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A881" w14:textId="77777777" w:rsidR="0059512E" w:rsidRDefault="00B561D8">
      <w:pPr>
        <w:pStyle w:val="BodyText"/>
        <w:ind w:left="389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29ECCF" wp14:editId="126EB62A">
            <wp:extent cx="1443402" cy="1357312"/>
            <wp:effectExtent l="0" t="0" r="0" b="0"/>
            <wp:docPr id="1" name="image1.jpeg" descr="seal_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02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0D45" w14:textId="17EF837D" w:rsidR="0059512E" w:rsidRDefault="00E67531">
      <w:pPr>
        <w:pStyle w:val="BodyText"/>
        <w:ind w:left="0" w:firstLine="0"/>
        <w:rPr>
          <w:rFonts w:ascii="Times New Roman"/>
          <w:sz w:val="20"/>
        </w:rPr>
      </w:pPr>
      <w:r>
        <w:pict w14:anchorId="3C4F3190">
          <v:group id="_x0000_s1026" style="position:absolute;margin-left:65.65pt;margin-top:11.35pt;width:480.75pt;height:90.75pt;z-index:-251657216;mso-wrap-distance-left:0;mso-wrap-distance-right:0;mso-position-horizontal-relative:page" coordorigin="1313,261" coordsize="9615,1551">
            <v:rect id="_x0000_s1029" style="position:absolute;left:1318;top:266;width:9605;height:1541" fillcolor="#f3f3f3" stroked="f"/>
            <v:shape id="_x0000_s1028" style="position:absolute;left:1313;top:261;width:9615;height:1551" coordorigin="1313,261" coordsize="9615,1551" o:spt="100" adj="0,,0" path="m10928,261r-9615,l1313,1812r9615,l10928,1809r-9612,l1316,264r9612,l10928,261xm10928,264r-3,l10925,1809r3,l10928,264xm1320,268r,1537l10921,1805r,-3l1323,1802r,-1531l1320,268xm10921,268r-9601,l1323,271r9595,l10918,1802r3,l10921,26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18;top:266;width:9605;height:1541" filled="f" stroked="f">
              <v:textbox inset="0,0,0,0">
                <w:txbxContent>
                  <w:p w14:paraId="6A10EFE7" w14:textId="77777777" w:rsidR="0059512E" w:rsidRDefault="00B561D8">
                    <w:pPr>
                      <w:spacing w:before="37"/>
                      <w:ind w:left="2036" w:right="203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FLORIDA ADMINISTRATION SERVICES MEETING</w:t>
                    </w:r>
                  </w:p>
                  <w:p w14:paraId="26D0571F" w14:textId="77777777" w:rsidR="0059512E" w:rsidRDefault="00B561D8">
                    <w:pPr>
                      <w:spacing w:before="27"/>
                      <w:ind w:left="2036" w:right="203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Friday, January 26, 2024</w:t>
                    </w:r>
                  </w:p>
                  <w:p w14:paraId="21AB10D0" w14:textId="77777777" w:rsidR="0059512E" w:rsidRDefault="00B561D8">
                    <w:pPr>
                      <w:spacing w:before="27"/>
                      <w:ind w:left="2036" w:right="203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9:00 a.m. to 10:30 a.m.</w:t>
                    </w:r>
                  </w:p>
                  <w:p w14:paraId="3AB0B927" w14:textId="21A6C745" w:rsidR="0059512E" w:rsidRDefault="00317AAD">
                    <w:pPr>
                      <w:spacing w:before="27"/>
                      <w:ind w:left="2036" w:right="203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The </w:t>
                    </w:r>
                    <w:r w:rsidR="00B561D8">
                      <w:rPr>
                        <w:b/>
                        <w:sz w:val="28"/>
                      </w:rPr>
                      <w:t>Florida Lottery – Auditorium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13D095" w14:textId="097CE87C" w:rsidR="0059512E" w:rsidRDefault="0059512E">
      <w:pPr>
        <w:pStyle w:val="BodyText"/>
        <w:spacing w:before="3"/>
        <w:ind w:left="0" w:firstLine="0"/>
        <w:rPr>
          <w:rFonts w:ascii="Times New Roman"/>
          <w:sz w:val="19"/>
        </w:rPr>
      </w:pPr>
    </w:p>
    <w:p w14:paraId="3135A6AB" w14:textId="77777777" w:rsidR="0059512E" w:rsidRDefault="0059512E">
      <w:pPr>
        <w:pStyle w:val="BodyText"/>
        <w:spacing w:before="7"/>
        <w:ind w:left="0" w:firstLine="0"/>
        <w:rPr>
          <w:rFonts w:ascii="Times New Roman"/>
          <w:sz w:val="18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970"/>
      </w:tblGrid>
      <w:tr w:rsidR="0059512E" w14:paraId="7A564288" w14:textId="77777777">
        <w:trPr>
          <w:trHeight w:val="2150"/>
        </w:trPr>
        <w:tc>
          <w:tcPr>
            <w:tcW w:w="1572" w:type="dxa"/>
          </w:tcPr>
          <w:p w14:paraId="7247ACFC" w14:textId="77777777" w:rsidR="0059512E" w:rsidRDefault="00B561D8">
            <w:pPr>
              <w:pStyle w:val="TableParagraph"/>
              <w:ind w:left="196" w:right="76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Agencies Represented</w:t>
            </w:r>
          </w:p>
        </w:tc>
        <w:tc>
          <w:tcPr>
            <w:tcW w:w="7970" w:type="dxa"/>
          </w:tcPr>
          <w:p w14:paraId="42C42899" w14:textId="74B7291A" w:rsidR="0059512E" w:rsidRPr="00EF7B1F" w:rsidRDefault="00B561D8" w:rsidP="00FD497F">
            <w:pPr>
              <w:pStyle w:val="TableParagraph"/>
              <w:ind w:right="266"/>
            </w:pPr>
            <w:r w:rsidRPr="00CB4874">
              <w:t>Department of Corrections</w:t>
            </w:r>
            <w:r w:rsidRPr="00EF7B1F">
              <w:t xml:space="preserve">, </w:t>
            </w:r>
            <w:r w:rsidRPr="00CB4874">
              <w:t>Department of Financial Services</w:t>
            </w:r>
            <w:r w:rsidRPr="00EF7B1F">
              <w:t xml:space="preserve">, </w:t>
            </w:r>
            <w:r w:rsidRPr="00CB4874">
              <w:t>Department of Law Enforcement</w:t>
            </w:r>
            <w:r w:rsidRPr="00EF7B1F">
              <w:t xml:space="preserve">, </w:t>
            </w:r>
            <w:r w:rsidRPr="00CB4874">
              <w:t>Department of Management Services</w:t>
            </w:r>
            <w:r w:rsidRPr="00EF7B1F">
              <w:t xml:space="preserve">, </w:t>
            </w:r>
            <w:r w:rsidRPr="00CB4874">
              <w:t>Department of Military Affairs</w:t>
            </w:r>
            <w:r w:rsidRPr="00EF7B1F">
              <w:t xml:space="preserve">, </w:t>
            </w:r>
            <w:r w:rsidRPr="00CB4874">
              <w:t>Department of Transportation</w:t>
            </w:r>
            <w:r w:rsidRPr="00EF7B1F">
              <w:t xml:space="preserve">, </w:t>
            </w:r>
            <w:r w:rsidRPr="00CB4874">
              <w:t>Department of Veterans Affairs</w:t>
            </w:r>
            <w:r w:rsidRPr="00EF7B1F">
              <w:t xml:space="preserve">, </w:t>
            </w:r>
            <w:r w:rsidRPr="00CB4874">
              <w:t>Florida Lottery</w:t>
            </w:r>
            <w:r w:rsidRPr="00EF7B1F">
              <w:t xml:space="preserve">, </w:t>
            </w:r>
            <w:r w:rsidRPr="00CB4874">
              <w:t xml:space="preserve">Commission on Offender Review, Department </w:t>
            </w:r>
            <w:r w:rsidR="00EF7B1F">
              <w:t xml:space="preserve">of </w:t>
            </w:r>
            <w:r w:rsidRPr="00CB4874">
              <w:t>Children and Families Services</w:t>
            </w:r>
            <w:r w:rsidRPr="00EF7B1F">
              <w:t xml:space="preserve">, </w:t>
            </w:r>
            <w:r w:rsidRPr="00CB4874">
              <w:t>Division of Administrative Hearings,</w:t>
            </w:r>
            <w:r w:rsidRPr="00EF7B1F">
              <w:t xml:space="preserve"> </w:t>
            </w:r>
            <w:r w:rsidRPr="00CB4874">
              <w:t>Department Fish and Wildlife Conservation Commission</w:t>
            </w:r>
            <w:r w:rsidRPr="00EF7B1F">
              <w:t xml:space="preserve">, </w:t>
            </w:r>
            <w:r w:rsidRPr="00CB4874">
              <w:t>Department of Juvenile Justice</w:t>
            </w:r>
            <w:r w:rsidRPr="00EF7B1F">
              <w:t xml:space="preserve">, </w:t>
            </w:r>
            <w:r w:rsidRPr="00CB4874">
              <w:t>Justice Administrative</w:t>
            </w:r>
            <w:r w:rsidR="00FD497F" w:rsidRPr="00CB4874">
              <w:t xml:space="preserve"> </w:t>
            </w:r>
            <w:r w:rsidRPr="00CB4874">
              <w:t>Commission</w:t>
            </w:r>
            <w:r w:rsidR="00FD497F" w:rsidRPr="00EF7B1F">
              <w:t xml:space="preserve">, </w:t>
            </w:r>
            <w:r w:rsidR="00B03F5B" w:rsidRPr="00CB4874">
              <w:t>Agriculture and Consumer Services, Auditor General</w:t>
            </w:r>
            <w:r w:rsidR="00E55E39" w:rsidRPr="00CB4874">
              <w:t xml:space="preserve"> and Florida Citrus</w:t>
            </w:r>
            <w:r w:rsidR="00EF7B1F">
              <w:t>.</w:t>
            </w:r>
          </w:p>
        </w:tc>
      </w:tr>
    </w:tbl>
    <w:p w14:paraId="5A434A26" w14:textId="77777777" w:rsidR="0059512E" w:rsidRDefault="0059512E">
      <w:pPr>
        <w:pStyle w:val="BodyText"/>
        <w:spacing w:before="7"/>
        <w:ind w:left="0" w:firstLine="0"/>
        <w:rPr>
          <w:rFonts w:ascii="Times New Roman"/>
          <w:sz w:val="13"/>
        </w:rPr>
      </w:pPr>
    </w:p>
    <w:p w14:paraId="74A47755" w14:textId="77777777" w:rsidR="00194877" w:rsidRDefault="00B561D8" w:rsidP="0009125A">
      <w:pPr>
        <w:tabs>
          <w:tab w:val="left" w:pos="8348"/>
        </w:tabs>
        <w:spacing w:before="56"/>
        <w:ind w:left="100"/>
        <w:jc w:val="both"/>
        <w:rPr>
          <w:b/>
        </w:rPr>
      </w:pPr>
      <w:r>
        <w:rPr>
          <w:b/>
        </w:rPr>
        <w:t>Opening</w:t>
      </w:r>
      <w:r>
        <w:rPr>
          <w:b/>
          <w:spacing w:val="-1"/>
        </w:rPr>
        <w:t xml:space="preserve"> </w:t>
      </w:r>
      <w:r>
        <w:rPr>
          <w:b/>
        </w:rPr>
        <w:t>Remarks</w:t>
      </w:r>
    </w:p>
    <w:p w14:paraId="62807FA0" w14:textId="348AA071" w:rsidR="0059512E" w:rsidRDefault="00B561D8" w:rsidP="003A72DE">
      <w:pPr>
        <w:tabs>
          <w:tab w:val="left" w:pos="8348"/>
        </w:tabs>
        <w:spacing w:before="56"/>
        <w:ind w:left="100"/>
        <w:jc w:val="right"/>
      </w:pPr>
      <w:r w:rsidRPr="0009125A">
        <w:rPr>
          <w:rFonts w:asciiTheme="minorHAnsi" w:eastAsia="Times New Roman" w:hAnsiTheme="minorHAnsi" w:cstheme="minorHAnsi"/>
          <w:b/>
          <w:bCs/>
          <w:lang w:bidi="ar-SA"/>
        </w:rPr>
        <w:t>Mark Merry</w:t>
      </w:r>
    </w:p>
    <w:p w14:paraId="76AD0592" w14:textId="77777777" w:rsidR="0059512E" w:rsidRDefault="0059512E">
      <w:pPr>
        <w:pStyle w:val="BodyText"/>
        <w:spacing w:before="1"/>
        <w:ind w:left="0" w:firstLine="0"/>
      </w:pPr>
    </w:p>
    <w:p w14:paraId="66BBBA2F" w14:textId="77777777" w:rsidR="0059512E" w:rsidRDefault="00B561D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Symbol" w:hAnsi="Symbol"/>
        </w:rPr>
      </w:pPr>
      <w:r>
        <w:t>Introductions</w:t>
      </w:r>
    </w:p>
    <w:p w14:paraId="4AE27890" w14:textId="77777777" w:rsidR="0059512E" w:rsidRDefault="00707478">
      <w:pPr>
        <w:pStyle w:val="Heading1"/>
        <w:spacing w:before="180"/>
      </w:pPr>
      <w:r>
        <w:t>Roundtable Topics</w:t>
      </w:r>
    </w:p>
    <w:p w14:paraId="6D37FDD5" w14:textId="77777777" w:rsidR="00707478" w:rsidRDefault="00707478">
      <w:pPr>
        <w:pStyle w:val="Heading1"/>
        <w:spacing w:before="180"/>
      </w:pPr>
    </w:p>
    <w:p w14:paraId="1811C633" w14:textId="19F3D3D9" w:rsidR="0059512E" w:rsidRPr="00707478" w:rsidRDefault="00317AAD" w:rsidP="00707478">
      <w:pPr>
        <w:pStyle w:val="BodyText"/>
        <w:tabs>
          <w:tab w:val="left" w:pos="7825"/>
        </w:tabs>
        <w:ind w:left="0" w:firstLine="0"/>
        <w:rPr>
          <w:b/>
          <w:bCs/>
        </w:rPr>
      </w:pPr>
      <w:r>
        <w:rPr>
          <w:b/>
          <w:bCs/>
        </w:rPr>
        <w:t xml:space="preserve">Department of Financial Services </w:t>
      </w:r>
      <w:r w:rsidR="00707478" w:rsidRPr="00707478">
        <w:rPr>
          <w:b/>
          <w:bCs/>
        </w:rPr>
        <w:tab/>
      </w:r>
    </w:p>
    <w:p w14:paraId="7CED42B4" w14:textId="77777777" w:rsidR="0059512E" w:rsidRPr="005D0D43" w:rsidRDefault="0059512E">
      <w:pPr>
        <w:pStyle w:val="BodyText"/>
        <w:spacing w:before="11"/>
        <w:ind w:left="0" w:firstLine="0"/>
      </w:pPr>
    </w:p>
    <w:p w14:paraId="3524EBBA" w14:textId="4539E631" w:rsidR="00707478" w:rsidRPr="00707478" w:rsidRDefault="00707478">
      <w:pPr>
        <w:pStyle w:val="BodyText"/>
        <w:spacing w:before="11"/>
        <w:ind w:left="0" w:firstLine="0"/>
        <w:rPr>
          <w:b/>
          <w:bCs/>
        </w:rPr>
      </w:pPr>
      <w:r w:rsidRPr="005D0D43">
        <w:rPr>
          <w:b/>
          <w:bCs/>
        </w:rPr>
        <w:t>Electronics W2</w:t>
      </w:r>
      <w:r w:rsidRPr="005D0D43">
        <w:rPr>
          <w:b/>
          <w:bCs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 w:rsidRPr="00707478">
        <w:rPr>
          <w:b/>
          <w:bCs/>
        </w:rPr>
        <w:t>Constance Parramore</w:t>
      </w:r>
    </w:p>
    <w:p w14:paraId="64740D9E" w14:textId="056BD911" w:rsidR="00707478" w:rsidRPr="00707478" w:rsidRDefault="00707478">
      <w:pPr>
        <w:pStyle w:val="BodyText"/>
        <w:spacing w:before="11"/>
        <w:ind w:left="0" w:firstLine="0"/>
      </w:pP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  <w:r w:rsidRPr="00707478">
        <w:rPr>
          <w:b/>
          <w:bCs/>
        </w:rPr>
        <w:tab/>
      </w:r>
    </w:p>
    <w:p w14:paraId="533B5870" w14:textId="77777777" w:rsidR="00707478" w:rsidRDefault="00707478" w:rsidP="00707478">
      <w:pPr>
        <w:widowControl/>
        <w:autoSpaceDE/>
        <w:autoSpaceDN/>
        <w:rPr>
          <w:rFonts w:ascii="Arial Narrow" w:eastAsia="Times New Roman" w:hAnsi="Arial Narrow"/>
          <w:sz w:val="16"/>
          <w:szCs w:val="16"/>
          <w:lang w:bidi="ar-SA"/>
        </w:rPr>
      </w:pPr>
    </w:p>
    <w:p w14:paraId="1E2B9098" w14:textId="77777777" w:rsidR="00074632" w:rsidRDefault="00707478" w:rsidP="00074632">
      <w:pPr>
        <w:pStyle w:val="ListParagraph"/>
        <w:widowControl/>
        <w:numPr>
          <w:ilvl w:val="0"/>
          <w:numId w:val="36"/>
        </w:numPr>
        <w:autoSpaceDE/>
        <w:autoSpaceDN/>
        <w:rPr>
          <w:rFonts w:eastAsia="Times New Roman"/>
          <w:lang w:bidi="ar-SA"/>
        </w:rPr>
      </w:pPr>
      <w:r w:rsidRPr="006E60C9">
        <w:rPr>
          <w:rFonts w:eastAsia="Times New Roman"/>
          <w:lang w:bidi="ar-SA"/>
        </w:rPr>
        <w:t xml:space="preserve">Employees may elect to receive their Form W-2 in an electronic format instead of receiving a paper form. </w:t>
      </w:r>
    </w:p>
    <w:p w14:paraId="6A0A8B3D" w14:textId="7C142F04" w:rsidR="00074632" w:rsidRDefault="00707478" w:rsidP="00074632">
      <w:pPr>
        <w:pStyle w:val="ListParagraph"/>
        <w:widowControl/>
        <w:numPr>
          <w:ilvl w:val="0"/>
          <w:numId w:val="36"/>
        </w:numPr>
        <w:autoSpaceDE/>
        <w:autoSpaceDN/>
        <w:rPr>
          <w:rFonts w:eastAsia="Times New Roman"/>
          <w:lang w:bidi="ar-SA"/>
        </w:rPr>
      </w:pPr>
      <w:r w:rsidRPr="006E60C9">
        <w:rPr>
          <w:rFonts w:eastAsia="Times New Roman"/>
          <w:lang w:bidi="ar-SA"/>
        </w:rPr>
        <w:t xml:space="preserve">Employees who choose electronic delivery will have access to their Form W-2 in January before the printed forms are released to agencies for distribution. </w:t>
      </w:r>
    </w:p>
    <w:p w14:paraId="26BCAC10" w14:textId="2D5CA9BC" w:rsidR="00707478" w:rsidRPr="006E60C9" w:rsidRDefault="00707478" w:rsidP="006E60C9">
      <w:pPr>
        <w:pStyle w:val="ListParagraph"/>
        <w:widowControl/>
        <w:numPr>
          <w:ilvl w:val="0"/>
          <w:numId w:val="36"/>
        </w:numPr>
        <w:autoSpaceDE/>
        <w:autoSpaceDN/>
        <w:rPr>
          <w:rFonts w:eastAsia="Times New Roman"/>
          <w:lang w:bidi="ar-SA"/>
        </w:rPr>
      </w:pPr>
      <w:r w:rsidRPr="006E60C9">
        <w:rPr>
          <w:rFonts w:eastAsia="Times New Roman"/>
          <w:lang w:bidi="ar-SA"/>
        </w:rPr>
        <w:t>After February 1</w:t>
      </w:r>
      <w:r w:rsidR="00074632">
        <w:rPr>
          <w:rFonts w:eastAsia="Times New Roman"/>
          <w:lang w:bidi="ar-SA"/>
        </w:rPr>
        <w:t>, 2024,</w:t>
      </w:r>
      <w:r w:rsidRPr="006E60C9">
        <w:rPr>
          <w:rFonts w:eastAsia="Times New Roman"/>
          <w:lang w:bidi="ar-SA"/>
        </w:rPr>
        <w:t xml:space="preserve"> everyone will be able to print W2</w:t>
      </w:r>
      <w:r w:rsidR="00074632">
        <w:rPr>
          <w:rFonts w:eastAsia="Times New Roman"/>
          <w:lang w:bidi="ar-SA"/>
        </w:rPr>
        <w:t xml:space="preserve"> through EIC</w:t>
      </w:r>
      <w:r w:rsidRPr="006E60C9">
        <w:rPr>
          <w:rFonts w:eastAsia="Times New Roman"/>
          <w:lang w:bidi="ar-SA"/>
        </w:rPr>
        <w:t xml:space="preserve">. </w:t>
      </w:r>
    </w:p>
    <w:p w14:paraId="2F21A074" w14:textId="2BAE030C" w:rsidR="00707478" w:rsidRPr="00586E47" w:rsidRDefault="00074632" w:rsidP="00586E47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586E47">
        <w:rPr>
          <w:rFonts w:asciiTheme="minorHAnsi" w:eastAsia="Times New Roman" w:hAnsiTheme="minorHAnsi" w:cstheme="minorHAnsi"/>
          <w:b/>
          <w:bCs/>
          <w:lang w:bidi="ar-SA"/>
        </w:rPr>
        <w:t>Q:</w:t>
      </w:r>
      <w:r w:rsidR="00707478" w:rsidRPr="00586E47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  <w:r w:rsidR="00707478" w:rsidRPr="00586E47">
        <w:rPr>
          <w:rFonts w:asciiTheme="minorHAnsi" w:eastAsia="Times New Roman" w:hAnsiTheme="minorHAnsi" w:cstheme="minorHAnsi"/>
          <w:lang w:bidi="ar-SA"/>
        </w:rPr>
        <w:t xml:space="preserve">Will </w:t>
      </w:r>
      <w:r w:rsidRPr="00586E47">
        <w:rPr>
          <w:rFonts w:asciiTheme="minorHAnsi" w:eastAsia="Times New Roman" w:hAnsiTheme="minorHAnsi" w:cstheme="minorHAnsi"/>
          <w:lang w:bidi="ar-SA"/>
        </w:rPr>
        <w:t xml:space="preserve">A&amp;A </w:t>
      </w:r>
      <w:r w:rsidR="00707478" w:rsidRPr="00586E47">
        <w:rPr>
          <w:rFonts w:asciiTheme="minorHAnsi" w:eastAsia="Times New Roman" w:hAnsiTheme="minorHAnsi" w:cstheme="minorHAnsi"/>
          <w:lang w:bidi="ar-SA"/>
        </w:rPr>
        <w:t xml:space="preserve">make a policy </w:t>
      </w:r>
      <w:r w:rsidRPr="00586E47">
        <w:rPr>
          <w:rFonts w:asciiTheme="minorHAnsi" w:eastAsia="Times New Roman" w:hAnsiTheme="minorHAnsi" w:cstheme="minorHAnsi"/>
          <w:lang w:bidi="ar-SA"/>
        </w:rPr>
        <w:t xml:space="preserve">requiring </w:t>
      </w:r>
      <w:r w:rsidR="00707478" w:rsidRPr="00586E47">
        <w:rPr>
          <w:rFonts w:asciiTheme="minorHAnsi" w:eastAsia="Times New Roman" w:hAnsiTheme="minorHAnsi" w:cstheme="minorHAnsi"/>
          <w:lang w:bidi="ar-SA"/>
        </w:rPr>
        <w:t>electronics related to W2?</w:t>
      </w:r>
      <w:r w:rsidR="00707478" w:rsidRPr="00586E47">
        <w:rPr>
          <w:rFonts w:asciiTheme="minorHAnsi" w:eastAsia="Times New Roman" w:hAnsiTheme="minorHAnsi" w:cstheme="minorHAnsi"/>
          <w:b/>
          <w:bCs/>
          <w:lang w:bidi="ar-SA"/>
        </w:rPr>
        <w:t> </w:t>
      </w:r>
    </w:p>
    <w:p w14:paraId="38155649" w14:textId="658EFB2F" w:rsidR="00707478" w:rsidRPr="00586E47" w:rsidRDefault="00074632" w:rsidP="00586E47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586E47">
        <w:rPr>
          <w:rFonts w:asciiTheme="minorHAnsi" w:eastAsia="Times New Roman" w:hAnsiTheme="minorHAnsi" w:cstheme="minorHAnsi"/>
          <w:b/>
          <w:bCs/>
          <w:lang w:bidi="ar-SA"/>
        </w:rPr>
        <w:t>A</w:t>
      </w:r>
      <w:r w:rsidR="00707478" w:rsidRPr="00586E47">
        <w:rPr>
          <w:rFonts w:asciiTheme="minorHAnsi" w:eastAsia="Times New Roman" w:hAnsiTheme="minorHAnsi" w:cstheme="minorHAnsi"/>
          <w:b/>
          <w:bCs/>
          <w:lang w:bidi="ar-SA"/>
        </w:rPr>
        <w:t xml:space="preserve">: </w:t>
      </w:r>
      <w:r w:rsidRPr="00586E47">
        <w:rPr>
          <w:rFonts w:asciiTheme="minorHAnsi" w:eastAsia="Times New Roman" w:hAnsiTheme="minorHAnsi" w:cstheme="minorHAnsi"/>
          <w:lang w:bidi="ar-SA"/>
        </w:rPr>
        <w:t>The IRS has a policy that requires employees to opt in to receive electronic W2s</w:t>
      </w:r>
      <w:r w:rsidRPr="00586E47">
        <w:rPr>
          <w:rFonts w:asciiTheme="minorHAnsi" w:eastAsia="Times New Roman" w:hAnsiTheme="minorHAnsi" w:cstheme="minorHAnsi"/>
          <w:b/>
          <w:bCs/>
          <w:lang w:bidi="ar-SA"/>
        </w:rPr>
        <w:t xml:space="preserve">.  </w:t>
      </w:r>
    </w:p>
    <w:p w14:paraId="6DDFA441" w14:textId="4918942C" w:rsidR="00707478" w:rsidRPr="00586E47" w:rsidRDefault="00707478" w:rsidP="00586E47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586E47">
        <w:rPr>
          <w:rFonts w:asciiTheme="minorHAnsi" w:eastAsia="Times New Roman" w:hAnsiTheme="minorHAnsi" w:cstheme="minorHAnsi"/>
          <w:b/>
          <w:bCs/>
          <w:lang w:bidi="ar-SA"/>
        </w:rPr>
        <w:t xml:space="preserve">Q: </w:t>
      </w:r>
      <w:r w:rsidRPr="00586E47">
        <w:rPr>
          <w:rFonts w:asciiTheme="minorHAnsi" w:eastAsia="Times New Roman" w:hAnsiTheme="minorHAnsi" w:cstheme="minorHAnsi"/>
          <w:lang w:bidi="ar-SA"/>
        </w:rPr>
        <w:t>What if</w:t>
      </w:r>
      <w:r w:rsidR="00074632" w:rsidRPr="00586E47">
        <w:rPr>
          <w:rFonts w:asciiTheme="minorHAnsi" w:eastAsia="Times New Roman" w:hAnsiTheme="minorHAnsi" w:cstheme="minorHAnsi"/>
          <w:lang w:bidi="ar-SA"/>
        </w:rPr>
        <w:t xml:space="preserve"> a W2 is</w:t>
      </w:r>
      <w:r w:rsidRPr="00586E47">
        <w:rPr>
          <w:rFonts w:asciiTheme="minorHAnsi" w:eastAsia="Times New Roman" w:hAnsiTheme="minorHAnsi" w:cstheme="minorHAnsi"/>
          <w:lang w:bidi="ar-SA"/>
        </w:rPr>
        <w:t xml:space="preserve"> returned in the </w:t>
      </w:r>
      <w:r w:rsidR="00074632" w:rsidRPr="00586E47">
        <w:rPr>
          <w:rFonts w:asciiTheme="minorHAnsi" w:eastAsia="Times New Roman" w:hAnsiTheme="minorHAnsi" w:cstheme="minorHAnsi"/>
          <w:lang w:bidi="ar-SA"/>
        </w:rPr>
        <w:t>m</w:t>
      </w:r>
      <w:r w:rsidRPr="00586E47">
        <w:rPr>
          <w:rFonts w:asciiTheme="minorHAnsi" w:eastAsia="Times New Roman" w:hAnsiTheme="minorHAnsi" w:cstheme="minorHAnsi"/>
          <w:lang w:bidi="ar-SA"/>
        </w:rPr>
        <w:t>ail?</w:t>
      </w:r>
    </w:p>
    <w:p w14:paraId="37AD5018" w14:textId="48BB1B06" w:rsidR="00707478" w:rsidRPr="00586E47" w:rsidRDefault="00707478" w:rsidP="00586E47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586E47">
        <w:rPr>
          <w:rFonts w:asciiTheme="minorHAnsi" w:eastAsia="Times New Roman" w:hAnsiTheme="minorHAnsi" w:cstheme="minorHAnsi"/>
          <w:b/>
          <w:bCs/>
          <w:lang w:bidi="ar-SA"/>
        </w:rPr>
        <w:t xml:space="preserve">A: </w:t>
      </w:r>
      <w:r w:rsidR="00074632" w:rsidRPr="00586E47">
        <w:rPr>
          <w:rFonts w:asciiTheme="minorHAnsi" w:eastAsia="Times New Roman" w:hAnsiTheme="minorHAnsi" w:cstheme="minorHAnsi"/>
          <w:lang w:bidi="ar-SA"/>
        </w:rPr>
        <w:t>The agency HR office can reprint the W2 for the employee.</w:t>
      </w:r>
    </w:p>
    <w:p w14:paraId="0EE67393" w14:textId="77777777" w:rsidR="00707478" w:rsidRPr="00586E47" w:rsidRDefault="00707478" w:rsidP="00586E47">
      <w:pPr>
        <w:widowControl/>
        <w:autoSpaceDE/>
        <w:autoSpaceDN/>
        <w:ind w:left="1440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586E47">
        <w:rPr>
          <w:rFonts w:asciiTheme="minorHAnsi" w:eastAsia="Times New Roman" w:hAnsiTheme="minorHAnsi" w:cstheme="minorHAnsi"/>
          <w:b/>
          <w:bCs/>
          <w:lang w:bidi="ar-SA"/>
        </w:rPr>
        <w:t> </w:t>
      </w:r>
    </w:p>
    <w:p w14:paraId="01897EBF" w14:textId="77777777" w:rsidR="00317AAD" w:rsidRDefault="00317AAD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14:paraId="3A6804FB" w14:textId="77777777" w:rsidR="0009125A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Vendor Assignments </w:t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E02E25">
        <w:rPr>
          <w:rFonts w:asciiTheme="minorHAnsi" w:eastAsia="Times New Roman" w:hAnsiTheme="minorHAnsi" w:cstheme="minorHAnsi"/>
          <w:b/>
          <w:bCs/>
          <w:lang w:bidi="ar-SA"/>
        </w:rPr>
        <w:tab/>
      </w:r>
    </w:p>
    <w:p w14:paraId="72EBD7D6" w14:textId="2EE1FE7A" w:rsidR="00707478" w:rsidRPr="004A3A3B" w:rsidRDefault="00707478" w:rsidP="0009125A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Mark Merry</w:t>
      </w:r>
    </w:p>
    <w:p w14:paraId="5CC42CA5" w14:textId="77777777" w:rsidR="004A3A3B" w:rsidRPr="00707478" w:rsidRDefault="004A3A3B" w:rsidP="00E02E25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0A81B931" w14:textId="23CCF425" w:rsidR="00707478" w:rsidRPr="00707478" w:rsidRDefault="00707478" w:rsidP="006E60C9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FLAIR does not handle </w:t>
      </w:r>
      <w:r w:rsidR="00074632">
        <w:rPr>
          <w:rFonts w:asciiTheme="minorHAnsi" w:eastAsia="Times New Roman" w:hAnsiTheme="minorHAnsi" w:cstheme="minorHAnsi"/>
          <w:lang w:bidi="ar-SA"/>
        </w:rPr>
        <w:t xml:space="preserve">vendor 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assignments and it is a manual </w:t>
      </w:r>
      <w:r w:rsidR="00074632" w:rsidRPr="00707478">
        <w:rPr>
          <w:rFonts w:asciiTheme="minorHAnsi" w:eastAsia="Times New Roman" w:hAnsiTheme="minorHAnsi" w:cstheme="minorHAnsi"/>
          <w:lang w:bidi="ar-SA"/>
        </w:rPr>
        <w:t>process.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7AA110BC" w14:textId="687460A6" w:rsidR="00707478" w:rsidRDefault="00E55E39" w:rsidP="00074632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A</w:t>
      </w:r>
      <w:r>
        <w:rPr>
          <w:rFonts w:asciiTheme="minorHAnsi" w:eastAsia="Times New Roman" w:hAnsiTheme="minorHAnsi" w:cstheme="minorHAnsi"/>
          <w:lang w:bidi="ar-SA"/>
        </w:rPr>
        <w:t xml:space="preserve">ccounting &amp;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A</w:t>
      </w:r>
      <w:r>
        <w:rPr>
          <w:rFonts w:asciiTheme="minorHAnsi" w:eastAsia="Times New Roman" w:hAnsiTheme="minorHAnsi" w:cstheme="minorHAnsi"/>
          <w:lang w:bidi="ar-SA"/>
        </w:rPr>
        <w:t>uditing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>
        <w:rPr>
          <w:rFonts w:asciiTheme="minorHAnsi" w:eastAsia="Times New Roman" w:hAnsiTheme="minorHAnsi" w:cstheme="minorHAnsi"/>
          <w:lang w:bidi="ar-SA"/>
        </w:rPr>
        <w:t xml:space="preserve">(A&amp;A) 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needs to be brought into conversations </w:t>
      </w:r>
      <w:r w:rsidR="00074632">
        <w:rPr>
          <w:rFonts w:asciiTheme="minorHAnsi" w:eastAsia="Times New Roman" w:hAnsiTheme="minorHAnsi" w:cstheme="minorHAnsi"/>
          <w:lang w:bidi="ar-SA"/>
        </w:rPr>
        <w:t xml:space="preserve">with agencies to determine how to best 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handle </w:t>
      </w:r>
      <w:r>
        <w:rPr>
          <w:rFonts w:asciiTheme="minorHAnsi" w:eastAsia="Times New Roman" w:hAnsiTheme="minorHAnsi" w:cstheme="minorHAnsi"/>
          <w:lang w:bidi="ar-SA"/>
        </w:rPr>
        <w:t xml:space="preserve">vendor </w:t>
      </w:r>
      <w:r w:rsidRPr="00707478">
        <w:rPr>
          <w:rFonts w:asciiTheme="minorHAnsi" w:eastAsia="Times New Roman" w:hAnsiTheme="minorHAnsi" w:cstheme="minorHAnsi"/>
          <w:lang w:bidi="ar-SA"/>
        </w:rPr>
        <w:t>assignments</w:t>
      </w:r>
      <w:r w:rsidR="00074632">
        <w:rPr>
          <w:rFonts w:asciiTheme="minorHAnsi" w:eastAsia="Times New Roman" w:hAnsiTheme="minorHAnsi" w:cstheme="minorHAnsi"/>
          <w:lang w:bidi="ar-SA"/>
        </w:rPr>
        <w:t>.</w:t>
      </w:r>
    </w:p>
    <w:p w14:paraId="6EB49654" w14:textId="7CAFBBB4" w:rsidR="00074632" w:rsidRPr="00707478" w:rsidRDefault="00074632" w:rsidP="006E60C9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A&amp;A is preparing a memo with guidance on how to handle vendor assignments. </w:t>
      </w:r>
    </w:p>
    <w:p w14:paraId="17012655" w14:textId="77777777" w:rsidR="00707478" w:rsidRPr="00074632" w:rsidRDefault="00707478" w:rsidP="00586E47">
      <w:pPr>
        <w:widowControl/>
        <w:numPr>
          <w:ilvl w:val="1"/>
          <w:numId w:val="40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074632">
        <w:rPr>
          <w:rFonts w:asciiTheme="minorHAnsi" w:eastAsia="Times New Roman" w:hAnsiTheme="minorHAnsi" w:cstheme="minorHAnsi"/>
          <w:b/>
          <w:bCs/>
          <w:lang w:bidi="ar-SA"/>
        </w:rPr>
        <w:t>Q:</w:t>
      </w:r>
      <w:r w:rsidRPr="00074632">
        <w:rPr>
          <w:rFonts w:asciiTheme="minorHAnsi" w:eastAsia="Times New Roman" w:hAnsiTheme="minorHAnsi" w:cstheme="minorHAnsi"/>
          <w:lang w:bidi="ar-SA"/>
        </w:rPr>
        <w:t xml:space="preserve"> Is it only going to affect some agencies?</w:t>
      </w:r>
    </w:p>
    <w:p w14:paraId="22283E0F" w14:textId="0C4F1603" w:rsidR="00707478" w:rsidRPr="00707478" w:rsidRDefault="00707478" w:rsidP="00586E47">
      <w:pPr>
        <w:widowControl/>
        <w:numPr>
          <w:ilvl w:val="1"/>
          <w:numId w:val="40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A: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It could affect anyone</w:t>
      </w:r>
      <w:r w:rsidR="00074632">
        <w:rPr>
          <w:rFonts w:asciiTheme="minorHAnsi" w:eastAsia="Times New Roman" w:hAnsiTheme="minorHAnsi" w:cstheme="minorHAnsi"/>
          <w:lang w:bidi="ar-SA"/>
        </w:rPr>
        <w:t>.</w:t>
      </w:r>
    </w:p>
    <w:p w14:paraId="53F2C163" w14:textId="77777777" w:rsidR="00707478" w:rsidRPr="00707478" w:rsidRDefault="00707478" w:rsidP="00707478">
      <w:pPr>
        <w:widowControl/>
        <w:autoSpaceDE/>
        <w:autoSpaceDN/>
        <w:ind w:left="1620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 </w:t>
      </w:r>
    </w:p>
    <w:p w14:paraId="7E2D46BC" w14:textId="77777777" w:rsidR="00707478" w:rsidRPr="00707478" w:rsidRDefault="00707478" w:rsidP="00707478">
      <w:pPr>
        <w:widowControl/>
        <w:autoSpaceDE/>
        <w:autoSpaceDN/>
        <w:ind w:left="1080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 </w:t>
      </w:r>
    </w:p>
    <w:p w14:paraId="4EB44837" w14:textId="397150F9" w:rsidR="00707478" w:rsidRPr="00707478" w:rsidRDefault="00707478" w:rsidP="00253D2D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E02E25">
        <w:rPr>
          <w:rFonts w:asciiTheme="minorHAnsi" w:eastAsia="Times New Roman" w:hAnsiTheme="minorHAnsi" w:cstheme="minorHAnsi"/>
          <w:b/>
          <w:bCs/>
          <w:lang w:bidi="ar-SA"/>
        </w:rPr>
        <w:t xml:space="preserve">Training </w:t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 xml:space="preserve">Opportunities </w:t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E02E25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>Rachael</w:t>
      </w:r>
      <w:r w:rsidR="00E02E25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  <w:r w:rsidR="004A3A3B" w:rsidRPr="00E02E25">
        <w:rPr>
          <w:rFonts w:asciiTheme="minorHAnsi" w:eastAsia="Times New Roman" w:hAnsiTheme="minorHAnsi" w:cstheme="minorHAnsi"/>
          <w:b/>
          <w:bCs/>
          <w:lang w:bidi="ar-SA"/>
        </w:rPr>
        <w:t xml:space="preserve">Lieblick </w:t>
      </w:r>
      <w:r w:rsidR="004A3A3B" w:rsidRPr="00E02E25">
        <w:rPr>
          <w:rFonts w:asciiTheme="minorHAnsi" w:eastAsia="Times New Roman" w:hAnsiTheme="minorHAnsi" w:cstheme="minorHAnsi"/>
          <w:lang w:bidi="ar-SA"/>
        </w:rPr>
        <w:t xml:space="preserve">                              </w:t>
      </w:r>
      <w:r w:rsidR="005C58F3" w:rsidRPr="00E02E25">
        <w:rPr>
          <w:rFonts w:asciiTheme="minorHAnsi" w:eastAsia="Times New Roman" w:hAnsiTheme="minorHAnsi" w:cstheme="minorHAnsi"/>
          <w:lang w:bidi="ar-SA"/>
        </w:rPr>
        <w:t xml:space="preserve">       </w:t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7D33AB" w:rsidRPr="00E02E25">
        <w:rPr>
          <w:rFonts w:asciiTheme="minorHAnsi" w:eastAsia="Times New Roman" w:hAnsiTheme="minorHAnsi" w:cstheme="minorHAnsi"/>
          <w:lang w:bidi="ar-SA"/>
        </w:rPr>
        <w:tab/>
      </w:r>
      <w:r w:rsidR="00E02E25">
        <w:rPr>
          <w:rFonts w:asciiTheme="minorHAnsi" w:eastAsia="Times New Roman" w:hAnsiTheme="minorHAnsi" w:cstheme="minorHAnsi"/>
          <w:lang w:bidi="ar-SA"/>
        </w:rPr>
        <w:tab/>
      </w:r>
    </w:p>
    <w:p w14:paraId="6BDDF14D" w14:textId="1A0AD5BD" w:rsidR="00AA6003" w:rsidRDefault="00707478" w:rsidP="00AA6003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6E60C9">
        <w:rPr>
          <w:rFonts w:asciiTheme="minorHAnsi" w:eastAsia="Times New Roman" w:hAnsiTheme="minorHAnsi" w:cstheme="minorHAnsi"/>
          <w:lang w:bidi="ar-SA"/>
        </w:rPr>
        <w:t xml:space="preserve">The Office of Florida Financial Education provides state agencies and vendors with resources and </w:t>
      </w:r>
      <w:r w:rsidR="00AA6003">
        <w:rPr>
          <w:rFonts w:asciiTheme="minorHAnsi" w:eastAsia="Times New Roman" w:hAnsiTheme="minorHAnsi" w:cstheme="minorHAnsi"/>
          <w:lang w:bidi="ar-SA"/>
        </w:rPr>
        <w:t>training on topics ranging from FLAIR to contracts to Florida PALM.</w:t>
      </w:r>
    </w:p>
    <w:p w14:paraId="2358277E" w14:textId="77777777" w:rsidR="00AA6003" w:rsidRDefault="00707478" w:rsidP="00AA6003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6E60C9">
        <w:rPr>
          <w:rFonts w:asciiTheme="minorHAnsi" w:eastAsia="Times New Roman" w:hAnsiTheme="minorHAnsi" w:cstheme="minorHAnsi"/>
          <w:lang w:bidi="ar-SA"/>
        </w:rPr>
        <w:t xml:space="preserve">DFSFinancialEd has been meeting with agencies and there was an overwhelming request for FLAIR and Florida PALM training classes that are in person. </w:t>
      </w:r>
    </w:p>
    <w:p w14:paraId="754334F4" w14:textId="29937B4F" w:rsidR="00707478" w:rsidRPr="006E60C9" w:rsidRDefault="00AA6003" w:rsidP="006E60C9">
      <w:pPr>
        <w:widowControl/>
        <w:numPr>
          <w:ilvl w:val="0"/>
          <w:numId w:val="5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An in-person, </w:t>
      </w:r>
      <w:r w:rsidR="00E55E39">
        <w:rPr>
          <w:rFonts w:asciiTheme="minorHAnsi" w:eastAsia="Times New Roman" w:hAnsiTheme="minorHAnsi" w:cstheme="minorHAnsi"/>
          <w:lang w:bidi="ar-SA"/>
        </w:rPr>
        <w:t>hands-on</w:t>
      </w:r>
      <w:r>
        <w:rPr>
          <w:rFonts w:asciiTheme="minorHAnsi" w:eastAsia="Times New Roman" w:hAnsiTheme="minorHAnsi" w:cstheme="minorHAnsi"/>
          <w:lang w:bidi="ar-SA"/>
        </w:rPr>
        <w:t xml:space="preserve"> FLAIR training is planned for the end of February. </w:t>
      </w:r>
      <w:r w:rsidR="00707478" w:rsidRPr="006E60C9">
        <w:rPr>
          <w:rFonts w:asciiTheme="minorHAnsi" w:eastAsia="Times New Roman" w:hAnsiTheme="minorHAnsi" w:cstheme="minorHAnsi"/>
          <w:lang w:bidi="ar-SA"/>
        </w:rPr>
        <w:t xml:space="preserve">At this time, it is </w:t>
      </w:r>
      <w:r w:rsidR="00670958">
        <w:rPr>
          <w:rFonts w:asciiTheme="minorHAnsi" w:eastAsia="Times New Roman" w:hAnsiTheme="minorHAnsi" w:cstheme="minorHAnsi"/>
          <w:lang w:bidi="ar-SA"/>
        </w:rPr>
        <w:t>invitation-only</w:t>
      </w:r>
      <w:r>
        <w:rPr>
          <w:rFonts w:asciiTheme="minorHAnsi" w:eastAsia="Times New Roman" w:hAnsiTheme="minorHAnsi" w:cstheme="minorHAnsi"/>
          <w:lang w:bidi="ar-SA"/>
        </w:rPr>
        <w:t xml:space="preserve"> so the team can collect feedback and </w:t>
      </w:r>
      <w:r w:rsidR="00670958">
        <w:rPr>
          <w:rFonts w:asciiTheme="minorHAnsi" w:eastAsia="Times New Roman" w:hAnsiTheme="minorHAnsi" w:cstheme="minorHAnsi"/>
          <w:lang w:bidi="ar-SA"/>
        </w:rPr>
        <w:t xml:space="preserve">adjust </w:t>
      </w:r>
      <w:r>
        <w:rPr>
          <w:rFonts w:asciiTheme="minorHAnsi" w:eastAsia="Times New Roman" w:hAnsiTheme="minorHAnsi" w:cstheme="minorHAnsi"/>
          <w:lang w:bidi="ar-SA"/>
        </w:rPr>
        <w:t xml:space="preserve">as needed. </w:t>
      </w:r>
      <w:r w:rsidR="00707478" w:rsidRPr="006E60C9">
        <w:rPr>
          <w:rFonts w:asciiTheme="minorHAnsi" w:eastAsia="Times New Roman" w:hAnsiTheme="minorHAnsi" w:cstheme="minorHAnsi"/>
          <w:lang w:bidi="ar-SA"/>
        </w:rPr>
        <w:t xml:space="preserve"> Once comments and tweaks are ingested, training will be available for all.</w:t>
      </w:r>
    </w:p>
    <w:p w14:paraId="2B555488" w14:textId="1B71A0C2" w:rsidR="00707478" w:rsidRPr="00670958" w:rsidRDefault="0070747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Q</w:t>
      </w:r>
      <w:r w:rsidRPr="00670958">
        <w:rPr>
          <w:rFonts w:asciiTheme="minorHAnsi" w:eastAsia="Times New Roman" w:hAnsiTheme="minorHAnsi" w:cstheme="minorHAnsi"/>
          <w:b/>
          <w:bCs/>
          <w:lang w:bidi="ar-SA"/>
        </w:rPr>
        <w:t xml:space="preserve">: </w:t>
      </w:r>
      <w:r w:rsidR="00AA6003" w:rsidRPr="0009125A">
        <w:rPr>
          <w:rFonts w:asciiTheme="minorHAnsi" w:eastAsia="Times New Roman" w:hAnsiTheme="minorHAnsi" w:cstheme="minorHAnsi"/>
          <w:lang w:bidi="ar-SA"/>
        </w:rPr>
        <w:t>Is DMS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 still vetting the list of </w:t>
      </w:r>
      <w:r w:rsidR="00AA6003" w:rsidRPr="0009125A">
        <w:rPr>
          <w:rFonts w:asciiTheme="minorHAnsi" w:eastAsia="Times New Roman" w:hAnsiTheme="minorHAnsi" w:cstheme="minorHAnsi"/>
          <w:lang w:bidi="ar-SA"/>
        </w:rPr>
        <w:t xml:space="preserve">FCCM </w:t>
      </w:r>
      <w:r w:rsidR="005B4151">
        <w:rPr>
          <w:rFonts w:asciiTheme="minorHAnsi" w:eastAsia="Times New Roman" w:hAnsiTheme="minorHAnsi" w:cstheme="minorHAnsi"/>
          <w:lang w:bidi="ar-SA"/>
        </w:rPr>
        <w:t>attendees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 per agency?</w:t>
      </w:r>
    </w:p>
    <w:p w14:paraId="0398AD31" w14:textId="0D8EFAD5" w:rsidR="00707478" w:rsidRPr="00586E47" w:rsidRDefault="0070747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A</w:t>
      </w:r>
      <w:r w:rsidRPr="008C66D6">
        <w:rPr>
          <w:rFonts w:asciiTheme="minorHAnsi" w:eastAsia="Times New Roman" w:hAnsiTheme="minorHAnsi" w:cstheme="minorHAnsi"/>
          <w:b/>
          <w:bCs/>
          <w:lang w:bidi="ar-SA"/>
        </w:rPr>
        <w:t xml:space="preserve">: 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DMS </w:t>
      </w:r>
      <w:r w:rsidR="00AA6003" w:rsidRPr="0009125A">
        <w:rPr>
          <w:rFonts w:asciiTheme="minorHAnsi" w:eastAsia="Times New Roman" w:hAnsiTheme="minorHAnsi" w:cstheme="minorHAnsi"/>
          <w:lang w:bidi="ar-SA"/>
        </w:rPr>
        <w:t>shared that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 it was at their discretion as to who </w:t>
      </w:r>
      <w:r w:rsidR="00AA6003" w:rsidRPr="0009125A">
        <w:rPr>
          <w:rFonts w:asciiTheme="minorHAnsi" w:eastAsia="Times New Roman" w:hAnsiTheme="minorHAnsi" w:cstheme="minorHAnsi"/>
          <w:lang w:bidi="ar-SA"/>
        </w:rPr>
        <w:t>attends FCCM training.</w:t>
      </w:r>
    </w:p>
    <w:p w14:paraId="79F34BBC" w14:textId="77777777" w:rsidR="00586E47" w:rsidRDefault="00586E47" w:rsidP="00586E47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14:paraId="08AB88B1" w14:textId="2DD90721" w:rsidR="00707478" w:rsidRPr="00E02E25" w:rsidRDefault="00707478" w:rsidP="00586E47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E02E25">
        <w:rPr>
          <w:rFonts w:asciiTheme="minorHAnsi" w:eastAsia="Times New Roman" w:hAnsiTheme="minorHAnsi" w:cstheme="minorHAnsi"/>
          <w:b/>
          <w:bCs/>
          <w:lang w:bidi="ar-SA"/>
        </w:rPr>
        <w:t>CFO Memo #</w:t>
      </w:r>
      <w:r w:rsidR="00FD497F" w:rsidRPr="00E02E25">
        <w:rPr>
          <w:rFonts w:asciiTheme="minorHAnsi" w:eastAsia="Times New Roman" w:hAnsiTheme="minorHAnsi" w:cstheme="minorHAnsi"/>
          <w:b/>
          <w:bCs/>
          <w:lang w:bidi="ar-SA"/>
        </w:rPr>
        <w:t>24 -</w:t>
      </w:r>
      <w:r w:rsidRPr="00E02E25">
        <w:rPr>
          <w:rFonts w:asciiTheme="minorHAnsi" w:eastAsia="Times New Roman" w:hAnsiTheme="minorHAnsi" w:cstheme="minorHAnsi"/>
          <w:b/>
          <w:bCs/>
          <w:lang w:bidi="ar-SA"/>
        </w:rPr>
        <w:t xml:space="preserve"> FLAIR Batch Uploads </w:t>
      </w:r>
    </w:p>
    <w:p w14:paraId="57B4AAA7" w14:textId="77777777" w:rsidR="007D33AB" w:rsidRPr="000C769F" w:rsidRDefault="007D33AB" w:rsidP="007D33AB">
      <w:pPr>
        <w:pStyle w:val="ListParagraph"/>
        <w:widowControl/>
        <w:autoSpaceDE/>
        <w:autoSpaceDN/>
        <w:ind w:left="720" w:firstLine="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37A7AEF7" w14:textId="7130E38D" w:rsidR="00707478" w:rsidRPr="006E60C9" w:rsidRDefault="00AA6003" w:rsidP="006E60C9">
      <w:pPr>
        <w:pStyle w:val="ListParagraph"/>
        <w:widowControl/>
        <w:numPr>
          <w:ilvl w:val="0"/>
          <w:numId w:val="13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CFO Memo #24 was </w:t>
      </w:r>
      <w:r w:rsidR="005B4151">
        <w:rPr>
          <w:rFonts w:asciiTheme="minorHAnsi" w:eastAsia="Times New Roman" w:hAnsiTheme="minorHAnsi" w:cstheme="minorHAnsi"/>
          <w:lang w:bidi="ar-SA"/>
        </w:rPr>
        <w:t>issued</w:t>
      </w:r>
      <w:r>
        <w:rPr>
          <w:rFonts w:asciiTheme="minorHAnsi" w:eastAsia="Times New Roman" w:hAnsiTheme="minorHAnsi" w:cstheme="minorHAnsi"/>
          <w:lang w:bidi="ar-SA"/>
        </w:rPr>
        <w:t xml:space="preserve"> t</w:t>
      </w:r>
      <w:r w:rsidR="00707478" w:rsidRPr="006E60C9">
        <w:rPr>
          <w:rFonts w:asciiTheme="minorHAnsi" w:eastAsia="Times New Roman" w:hAnsiTheme="minorHAnsi" w:cstheme="minorHAnsi"/>
          <w:lang w:bidi="ar-SA"/>
        </w:rPr>
        <w:t>o protect the information security</w:t>
      </w:r>
      <w:r>
        <w:rPr>
          <w:rFonts w:asciiTheme="minorHAnsi" w:eastAsia="Times New Roman" w:hAnsiTheme="minorHAnsi" w:cstheme="minorHAnsi"/>
          <w:lang w:bidi="ar-SA"/>
        </w:rPr>
        <w:t xml:space="preserve"> or FLAIR; it created </w:t>
      </w:r>
      <w:r w:rsidR="00707478" w:rsidRPr="006E60C9">
        <w:rPr>
          <w:rFonts w:asciiTheme="minorHAnsi" w:eastAsia="Times New Roman" w:hAnsiTheme="minorHAnsi" w:cstheme="minorHAnsi"/>
          <w:lang w:bidi="ar-SA"/>
        </w:rPr>
        <w:t xml:space="preserve">a standardized process to use when requesting authorization for payment batch uploads to Departmental and Central. </w:t>
      </w:r>
    </w:p>
    <w:p w14:paraId="0202823C" w14:textId="7F6010B0" w:rsidR="00074632" w:rsidRPr="008C66D6" w:rsidRDefault="00074632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AA6003">
        <w:rPr>
          <w:rFonts w:asciiTheme="minorHAnsi" w:eastAsia="Times New Roman" w:hAnsiTheme="minorHAnsi" w:cstheme="minorHAnsi"/>
          <w:b/>
          <w:bCs/>
          <w:lang w:bidi="ar-SA"/>
        </w:rPr>
        <w:t>Q</w:t>
      </w:r>
      <w:r w:rsidR="00707478" w:rsidRPr="006E60C9">
        <w:rPr>
          <w:rFonts w:asciiTheme="minorHAnsi" w:eastAsia="Times New Roman" w:hAnsiTheme="minorHAnsi" w:cstheme="minorHAnsi"/>
          <w:b/>
          <w:bCs/>
          <w:lang w:bidi="ar-SA"/>
        </w:rPr>
        <w:t xml:space="preserve">:  </w:t>
      </w:r>
      <w:r w:rsidR="00AA6003" w:rsidRPr="0009125A">
        <w:rPr>
          <w:rFonts w:asciiTheme="minorHAnsi" w:eastAsia="Times New Roman" w:hAnsiTheme="minorHAnsi" w:cstheme="minorHAnsi"/>
          <w:lang w:bidi="ar-SA"/>
        </w:rPr>
        <w:t>The CFO memo lacked a process to provide that content for approval. Can you tell us who, how, and what level of info you would like</w:t>
      </w:r>
      <w:r w:rsidR="00AA6003" w:rsidRPr="003A72DE">
        <w:rPr>
          <w:rFonts w:asciiTheme="minorHAnsi" w:eastAsia="Times New Roman" w:hAnsiTheme="minorHAnsi" w:cstheme="minorHAnsi"/>
          <w:lang w:bidi="ar-SA"/>
        </w:rPr>
        <w:t>?</w:t>
      </w:r>
    </w:p>
    <w:p w14:paraId="760466FE" w14:textId="5A86D432" w:rsidR="00707478" w:rsidRPr="006E60C9" w:rsidRDefault="00074632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>A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: Yes. A&amp;A will </w:t>
      </w:r>
      <w:r w:rsidR="005B4151">
        <w:rPr>
          <w:rFonts w:asciiTheme="minorHAnsi" w:eastAsia="Times New Roman" w:hAnsiTheme="minorHAnsi" w:cstheme="minorHAnsi"/>
          <w:lang w:bidi="ar-SA"/>
        </w:rPr>
        <w:t xml:space="preserve">update and </w:t>
      </w:r>
      <w:r w:rsidRPr="0009125A">
        <w:rPr>
          <w:rFonts w:asciiTheme="minorHAnsi" w:eastAsia="Times New Roman" w:hAnsiTheme="minorHAnsi" w:cstheme="minorHAnsi"/>
          <w:lang w:bidi="ar-SA"/>
        </w:rPr>
        <w:t>republish the memo</w:t>
      </w:r>
      <w:r w:rsidRPr="008C66D6">
        <w:rPr>
          <w:rFonts w:asciiTheme="minorHAnsi" w:eastAsia="Times New Roman" w:hAnsiTheme="minorHAnsi" w:cstheme="minorHAnsi"/>
          <w:b/>
          <w:bCs/>
          <w:lang w:bidi="ar-SA"/>
        </w:rPr>
        <w:t>.</w:t>
      </w:r>
    </w:p>
    <w:p w14:paraId="23F6A25E" w14:textId="6F1B48EA" w:rsidR="00707478" w:rsidRPr="007D33AB" w:rsidRDefault="00707478" w:rsidP="006E60C9">
      <w:pPr>
        <w:pStyle w:val="ListParagraph"/>
        <w:widowControl/>
        <w:numPr>
          <w:ilvl w:val="0"/>
          <w:numId w:val="13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7D33AB">
        <w:rPr>
          <w:rFonts w:asciiTheme="minorHAnsi" w:eastAsia="Times New Roman" w:hAnsiTheme="minorHAnsi" w:cstheme="minorHAnsi"/>
          <w:lang w:bidi="ar-SA"/>
        </w:rPr>
        <w:t xml:space="preserve">Florida PALM will not have a load and post-concept </w:t>
      </w:r>
      <w:r w:rsidR="00AA6003">
        <w:rPr>
          <w:rFonts w:asciiTheme="minorHAnsi" w:eastAsia="Times New Roman" w:hAnsiTheme="minorHAnsi" w:cstheme="minorHAnsi"/>
          <w:lang w:bidi="ar-SA"/>
        </w:rPr>
        <w:t>and A&amp;A is working with Florida PALM to determine options available.</w:t>
      </w:r>
    </w:p>
    <w:p w14:paraId="69CBD64B" w14:textId="77777777" w:rsidR="00707478" w:rsidRPr="00707478" w:rsidRDefault="00707478" w:rsidP="00707478">
      <w:pPr>
        <w:widowControl/>
        <w:autoSpaceDE/>
        <w:autoSpaceDN/>
        <w:ind w:left="1620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 </w:t>
      </w:r>
    </w:p>
    <w:p w14:paraId="3AD48112" w14:textId="55E5119A" w:rsidR="00656008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Teams vs. Go</w:t>
      </w:r>
      <w:r w:rsidR="00317AAD">
        <w:rPr>
          <w:rFonts w:asciiTheme="minorHAnsi" w:eastAsia="Times New Roman" w:hAnsiTheme="minorHAnsi" w:cstheme="minorHAnsi"/>
          <w:b/>
          <w:bCs/>
          <w:lang w:bidi="ar-SA"/>
        </w:rPr>
        <w:t>-</w:t>
      </w: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To Agency Access </w:t>
      </w:r>
      <w:r w:rsidR="00CA7211" w:rsidRPr="00707478">
        <w:rPr>
          <w:rFonts w:asciiTheme="minorHAnsi" w:eastAsia="Times New Roman" w:hAnsiTheme="minorHAnsi" w:cstheme="minorHAnsi"/>
          <w:b/>
          <w:bCs/>
          <w:lang w:bidi="ar-SA"/>
        </w:rPr>
        <w:t>Poll</w:t>
      </w:r>
    </w:p>
    <w:p w14:paraId="4BE8FC46" w14:textId="658AB439" w:rsidR="00707478" w:rsidRDefault="00CA7211" w:rsidP="006E60C9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</w:r>
      <w:r w:rsidR="00405EAB">
        <w:rPr>
          <w:rFonts w:asciiTheme="minorHAnsi" w:eastAsia="Times New Roman" w:hAnsiTheme="minorHAnsi" w:cstheme="minorHAnsi"/>
          <w:b/>
          <w:bCs/>
          <w:lang w:bidi="ar-SA"/>
        </w:rPr>
        <w:tab/>
        <w:t>Kim Jacobs</w:t>
      </w:r>
    </w:p>
    <w:p w14:paraId="1530EC4A" w14:textId="77777777" w:rsidR="00253D2D" w:rsidRPr="00405EAB" w:rsidRDefault="00253D2D" w:rsidP="006E60C9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1E3C6F14" w14:textId="48AB8A00" w:rsidR="00707478" w:rsidRPr="00A87F41" w:rsidRDefault="00AA6003" w:rsidP="00A87F41">
      <w:pPr>
        <w:pStyle w:val="ListParagraph"/>
        <w:widowControl/>
        <w:numPr>
          <w:ilvl w:val="0"/>
          <w:numId w:val="37"/>
        </w:numPr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  <w:r w:rsidRPr="00A87F41">
        <w:rPr>
          <w:rFonts w:asciiTheme="minorHAnsi" w:eastAsia="Times New Roman" w:hAnsiTheme="minorHAnsi" w:cstheme="minorHAnsi"/>
          <w:lang w:bidi="ar-SA"/>
        </w:rPr>
        <w:t xml:space="preserve">OFFE is taking a poll to better understand what tools are best when offering training to agency customers.  Is GoToMeeting (GTM) or TEAMS preferred? </w:t>
      </w:r>
    </w:p>
    <w:p w14:paraId="0F7E1DA6" w14:textId="15694B61" w:rsidR="00707478" w:rsidRPr="0009125A" w:rsidRDefault="00707478" w:rsidP="0009125A">
      <w:pPr>
        <w:pStyle w:val="ListParagraph"/>
        <w:widowControl/>
        <w:numPr>
          <w:ilvl w:val="0"/>
          <w:numId w:val="37"/>
        </w:numPr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  <w:r w:rsidRPr="0009125A">
        <w:rPr>
          <w:rFonts w:asciiTheme="minorHAnsi" w:eastAsia="Times New Roman" w:hAnsiTheme="minorHAnsi" w:cstheme="minorHAnsi"/>
          <w:lang w:bidi="ar-SA"/>
        </w:rPr>
        <w:t xml:space="preserve">2 agencies do not use </w:t>
      </w:r>
      <w:r w:rsidR="00A87F41" w:rsidRPr="0009125A">
        <w:rPr>
          <w:rFonts w:asciiTheme="minorHAnsi" w:eastAsia="Times New Roman" w:hAnsiTheme="minorHAnsi" w:cstheme="minorHAnsi"/>
          <w:lang w:bidi="ar-SA"/>
        </w:rPr>
        <w:t>TEAMS;</w:t>
      </w:r>
      <w:r w:rsidR="00AA6003" w:rsidRPr="0009125A">
        <w:rPr>
          <w:rFonts w:asciiTheme="minorHAnsi" w:eastAsia="Times New Roman" w:hAnsiTheme="minorHAnsi" w:cstheme="minorHAnsi"/>
          <w:lang w:bidi="ar-SA"/>
        </w:rPr>
        <w:t xml:space="preserve"> </w:t>
      </w:r>
      <w:r w:rsidR="00A87F41" w:rsidRPr="0009125A">
        <w:rPr>
          <w:rFonts w:asciiTheme="minorHAnsi" w:eastAsia="Times New Roman" w:hAnsiTheme="minorHAnsi" w:cstheme="minorHAnsi"/>
          <w:lang w:bidi="ar-SA"/>
        </w:rPr>
        <w:t>however,</w:t>
      </w:r>
      <w:r w:rsidR="00AA6003" w:rsidRPr="0009125A">
        <w:rPr>
          <w:rFonts w:asciiTheme="minorHAnsi" w:eastAsia="Times New Roman" w:hAnsiTheme="minorHAnsi" w:cstheme="minorHAnsi"/>
          <w:lang w:bidi="ar-SA"/>
        </w:rPr>
        <w:t xml:space="preserve"> those agencies can still access TEAMS.</w:t>
      </w:r>
    </w:p>
    <w:p w14:paraId="57D1B8FE" w14:textId="690F6DE1" w:rsidR="00707478" w:rsidRPr="0009125A" w:rsidRDefault="00707478" w:rsidP="0009125A">
      <w:pPr>
        <w:pStyle w:val="ListParagraph"/>
        <w:widowControl/>
        <w:numPr>
          <w:ilvl w:val="0"/>
          <w:numId w:val="37"/>
        </w:numPr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  <w:r w:rsidRPr="0009125A">
        <w:rPr>
          <w:rFonts w:asciiTheme="minorHAnsi" w:eastAsia="Times New Roman" w:hAnsiTheme="minorHAnsi" w:cstheme="minorHAnsi"/>
          <w:lang w:bidi="ar-SA"/>
        </w:rPr>
        <w:t>GTM seems to work better when large groups are chatting</w:t>
      </w:r>
      <w:r w:rsidR="00AA6003" w:rsidRPr="0009125A">
        <w:rPr>
          <w:rFonts w:asciiTheme="minorHAnsi" w:eastAsia="Times New Roman" w:hAnsiTheme="minorHAnsi" w:cstheme="minorHAnsi"/>
          <w:lang w:bidi="ar-SA"/>
        </w:rPr>
        <w:t>; it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 captures the conversation </w:t>
      </w:r>
      <w:r w:rsidR="00A87F41" w:rsidRPr="0009125A">
        <w:rPr>
          <w:rFonts w:asciiTheme="minorHAnsi" w:eastAsia="Times New Roman" w:hAnsiTheme="minorHAnsi" w:cstheme="minorHAnsi"/>
          <w:lang w:bidi="ar-SA"/>
        </w:rPr>
        <w:t>better.</w:t>
      </w:r>
    </w:p>
    <w:p w14:paraId="23B2CF9A" w14:textId="3C2D8591" w:rsidR="00707478" w:rsidRDefault="00707478" w:rsidP="0009125A">
      <w:pPr>
        <w:pStyle w:val="ListParagraph"/>
        <w:widowControl/>
        <w:numPr>
          <w:ilvl w:val="0"/>
          <w:numId w:val="37"/>
        </w:numPr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  <w:r w:rsidRPr="0009125A">
        <w:rPr>
          <w:rFonts w:asciiTheme="minorHAnsi" w:eastAsia="Times New Roman" w:hAnsiTheme="minorHAnsi" w:cstheme="minorHAnsi"/>
          <w:lang w:bidi="ar-SA"/>
        </w:rPr>
        <w:t>No</w:t>
      </w:r>
      <w:r w:rsidR="00AA6003" w:rsidRPr="0009125A">
        <w:rPr>
          <w:rFonts w:asciiTheme="minorHAnsi" w:eastAsia="Times New Roman" w:hAnsiTheme="minorHAnsi" w:cstheme="minorHAnsi"/>
          <w:lang w:bidi="ar-SA"/>
        </w:rPr>
        <w:t xml:space="preserve"> tool</w:t>
      </w:r>
      <w:r w:rsidRPr="0009125A">
        <w:rPr>
          <w:rFonts w:asciiTheme="minorHAnsi" w:eastAsia="Times New Roman" w:hAnsiTheme="minorHAnsi" w:cstheme="minorHAnsi"/>
          <w:lang w:bidi="ar-SA"/>
        </w:rPr>
        <w:t xml:space="preserve"> changes will be made this F</w:t>
      </w:r>
      <w:r w:rsidR="007D33AB" w:rsidRPr="0009125A">
        <w:rPr>
          <w:rFonts w:asciiTheme="minorHAnsi" w:eastAsia="Times New Roman" w:hAnsiTheme="minorHAnsi" w:cstheme="minorHAnsi"/>
          <w:lang w:bidi="ar-SA"/>
        </w:rPr>
        <w:t>iscal Year</w:t>
      </w:r>
    </w:p>
    <w:p w14:paraId="3969EFDB" w14:textId="584F466F" w:rsidR="00194877" w:rsidRDefault="00194877" w:rsidP="00194877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744E04D6" w14:textId="77777777" w:rsidR="00194877" w:rsidRPr="003A72DE" w:rsidRDefault="00194877" w:rsidP="003A72DE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1DD30CEE" w14:textId="77777777" w:rsidR="005D0D43" w:rsidRDefault="005D0D43" w:rsidP="00E02E25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44A3D2F6" w14:textId="77777777" w:rsidR="00707478" w:rsidRPr="005D0D43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Workiva Updates - What to Expect </w:t>
      </w:r>
    </w:p>
    <w:p w14:paraId="07624813" w14:textId="77777777" w:rsidR="00AA6003" w:rsidRDefault="00AA6003" w:rsidP="00AA6003">
      <w:pPr>
        <w:widowControl/>
        <w:autoSpaceDE/>
        <w:autoSpaceDN/>
        <w:ind w:left="7200" w:firstLine="720"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Mark Merry </w:t>
      </w:r>
    </w:p>
    <w:p w14:paraId="5BE112AA" w14:textId="77777777" w:rsidR="005D0D43" w:rsidRPr="00707478" w:rsidRDefault="005D0D43" w:rsidP="00E02E25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6495E1CA" w14:textId="0FF73811" w:rsidR="00707478" w:rsidRPr="00707478" w:rsidRDefault="00A87F41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The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B</w:t>
      </w:r>
      <w:r w:rsidR="00AA6003">
        <w:rPr>
          <w:rFonts w:asciiTheme="minorHAnsi" w:eastAsia="Times New Roman" w:hAnsiTheme="minorHAnsi" w:cstheme="minorHAnsi"/>
          <w:lang w:bidi="ar-SA"/>
        </w:rPr>
        <w:t xml:space="preserve">ureau of Financial Reporting 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prepares </w:t>
      </w:r>
      <w:r w:rsidR="00656008">
        <w:rPr>
          <w:rFonts w:asciiTheme="minorHAnsi" w:eastAsia="Times New Roman" w:hAnsiTheme="minorHAnsi" w:cstheme="minorHAnsi"/>
          <w:lang w:bidi="ar-SA"/>
        </w:rPr>
        <w:t xml:space="preserve">several reports: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SEFA, SWCAP, and ACFR</w:t>
      </w:r>
    </w:p>
    <w:p w14:paraId="65040102" w14:textId="0BB8D11D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GASB87 was in </w:t>
      </w:r>
      <w:r w:rsidR="0045648E" w:rsidRPr="00707478">
        <w:rPr>
          <w:rFonts w:asciiTheme="minorHAnsi" w:eastAsia="Times New Roman" w:hAnsiTheme="minorHAnsi" w:cstheme="minorHAnsi"/>
          <w:lang w:bidi="ar-SA"/>
        </w:rPr>
        <w:t>Workiva.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55A5E445" w14:textId="20FB13D4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This year was the first year that the closing packages were turned on and files were submitted by agencies in the </w:t>
      </w:r>
      <w:r w:rsidR="00A87F41" w:rsidRPr="00707478">
        <w:rPr>
          <w:rFonts w:asciiTheme="minorHAnsi" w:eastAsia="Times New Roman" w:hAnsiTheme="minorHAnsi" w:cstheme="minorHAnsi"/>
          <w:lang w:bidi="ar-SA"/>
        </w:rPr>
        <w:t>tool.</w:t>
      </w:r>
    </w:p>
    <w:p w14:paraId="58331A7C" w14:textId="07DA5E8A" w:rsidR="00707478" w:rsidRPr="000C769F" w:rsidRDefault="00707478" w:rsidP="000C769F">
      <w:pPr>
        <w:pStyle w:val="ListParagraph"/>
        <w:widowControl/>
        <w:numPr>
          <w:ilvl w:val="0"/>
          <w:numId w:val="30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0C769F">
        <w:rPr>
          <w:rFonts w:asciiTheme="minorHAnsi" w:eastAsia="Times New Roman" w:hAnsiTheme="minorHAnsi" w:cstheme="minorHAnsi"/>
          <w:lang w:bidi="ar-SA"/>
        </w:rPr>
        <w:t xml:space="preserve">The tool aggregated the information for us - it was </w:t>
      </w:r>
      <w:r w:rsidR="00A87F41" w:rsidRPr="000C769F">
        <w:rPr>
          <w:rFonts w:asciiTheme="minorHAnsi" w:eastAsia="Times New Roman" w:hAnsiTheme="minorHAnsi" w:cstheme="minorHAnsi"/>
          <w:lang w:bidi="ar-SA"/>
        </w:rPr>
        <w:t>beautiful.</w:t>
      </w:r>
      <w:r w:rsidRPr="000C769F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3B8BE4B5" w14:textId="104AF557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goal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is next year to use the tool completely to prepare the financial </w:t>
      </w:r>
      <w:r w:rsidR="00A87F41" w:rsidRPr="00707478">
        <w:rPr>
          <w:rFonts w:asciiTheme="minorHAnsi" w:eastAsia="Times New Roman" w:hAnsiTheme="minorHAnsi" w:cstheme="minorHAnsi"/>
          <w:lang w:bidi="ar-SA"/>
        </w:rPr>
        <w:t>statements.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00D1CF8C" w14:textId="16D7F635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A lot of states use this tool to prepare financial statements</w:t>
      </w:r>
      <w:r w:rsidR="0009125A">
        <w:rPr>
          <w:rFonts w:asciiTheme="minorHAnsi" w:eastAsia="Times New Roman" w:hAnsiTheme="minorHAnsi" w:cstheme="minorHAnsi"/>
          <w:lang w:bidi="ar-SA"/>
        </w:rPr>
        <w:t>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0C13CE88" w14:textId="3EE0F59F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Thank you, agencies, for supporting the transition</w:t>
      </w:r>
      <w:r w:rsidR="00656008">
        <w:rPr>
          <w:rFonts w:asciiTheme="minorHAnsi" w:eastAsia="Times New Roman" w:hAnsiTheme="minorHAnsi" w:cstheme="minorHAnsi"/>
          <w:lang w:bidi="ar-SA"/>
        </w:rPr>
        <w:t>!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6EE6F260" w14:textId="77777777" w:rsidR="00707478" w:rsidRPr="00707478" w:rsidRDefault="00707478" w:rsidP="00707478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The tool will be used in Florida PALM</w:t>
      </w:r>
    </w:p>
    <w:p w14:paraId="3F5E3D16" w14:textId="6D1C3961" w:rsidR="00707478" w:rsidRPr="00670958" w:rsidRDefault="0070747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Q:</w:t>
      </w:r>
      <w:r w:rsidRPr="00670958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  <w:r w:rsidRPr="00670958">
        <w:rPr>
          <w:rFonts w:asciiTheme="minorHAnsi" w:eastAsia="Times New Roman" w:hAnsiTheme="minorHAnsi" w:cstheme="minorHAnsi"/>
          <w:lang w:bidi="ar-SA"/>
        </w:rPr>
        <w:t xml:space="preserve">Will post-closing adjustments still be made in Workiva and fed into </w:t>
      </w:r>
      <w:r w:rsidR="00656008" w:rsidRPr="00670958">
        <w:rPr>
          <w:rFonts w:asciiTheme="minorHAnsi" w:eastAsia="Times New Roman" w:hAnsiTheme="minorHAnsi" w:cstheme="minorHAnsi"/>
          <w:lang w:bidi="ar-SA"/>
        </w:rPr>
        <w:t>Florida PALM?</w:t>
      </w:r>
    </w:p>
    <w:p w14:paraId="1D5A5192" w14:textId="6ED2257D" w:rsidR="00707478" w:rsidRPr="00670958" w:rsidRDefault="0070747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A:</w:t>
      </w:r>
      <w:r w:rsidRPr="00670958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  <w:r w:rsidRPr="00670958">
        <w:rPr>
          <w:rFonts w:asciiTheme="minorHAnsi" w:eastAsia="Times New Roman" w:hAnsiTheme="minorHAnsi" w:cstheme="minorHAnsi"/>
          <w:lang w:bidi="ar-SA"/>
        </w:rPr>
        <w:t>More to come in a</w:t>
      </w:r>
      <w:r w:rsidR="00656008" w:rsidRPr="00670958">
        <w:rPr>
          <w:rFonts w:asciiTheme="minorHAnsi" w:eastAsia="Times New Roman" w:hAnsiTheme="minorHAnsi" w:cstheme="minorHAnsi"/>
          <w:lang w:bidi="ar-SA"/>
        </w:rPr>
        <w:t xml:space="preserve"> </w:t>
      </w:r>
      <w:r w:rsidRPr="00670958">
        <w:rPr>
          <w:rFonts w:asciiTheme="minorHAnsi" w:eastAsia="Times New Roman" w:hAnsiTheme="minorHAnsi" w:cstheme="minorHAnsi"/>
          <w:lang w:bidi="ar-SA"/>
        </w:rPr>
        <w:t xml:space="preserve">future </w:t>
      </w:r>
      <w:r w:rsidR="00656008" w:rsidRPr="00670958">
        <w:rPr>
          <w:rFonts w:asciiTheme="minorHAnsi" w:eastAsia="Times New Roman" w:hAnsiTheme="minorHAnsi" w:cstheme="minorHAnsi"/>
          <w:lang w:bidi="ar-SA"/>
        </w:rPr>
        <w:t xml:space="preserve">Florida PALM </w:t>
      </w:r>
      <w:r w:rsidRPr="00670958">
        <w:rPr>
          <w:rFonts w:asciiTheme="minorHAnsi" w:eastAsia="Times New Roman" w:hAnsiTheme="minorHAnsi" w:cstheme="minorHAnsi"/>
          <w:lang w:bidi="ar-SA"/>
        </w:rPr>
        <w:t>segment</w:t>
      </w:r>
    </w:p>
    <w:p w14:paraId="277CE027" w14:textId="0E15C00A" w:rsidR="00656008" w:rsidRPr="00670958" w:rsidRDefault="0065600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6E60C9">
        <w:rPr>
          <w:rFonts w:asciiTheme="minorHAnsi" w:eastAsia="Times New Roman" w:hAnsiTheme="minorHAnsi" w:cstheme="minorHAnsi"/>
          <w:b/>
          <w:bCs/>
          <w:lang w:bidi="ar-SA"/>
        </w:rPr>
        <w:t>Q</w:t>
      </w:r>
      <w:r>
        <w:rPr>
          <w:rFonts w:asciiTheme="minorHAnsi" w:eastAsia="Times New Roman" w:hAnsiTheme="minorHAnsi" w:cstheme="minorHAnsi"/>
          <w:b/>
          <w:bCs/>
          <w:lang w:bidi="ar-SA"/>
        </w:rPr>
        <w:t xml:space="preserve">: </w:t>
      </w:r>
      <w:r w:rsidR="00670958">
        <w:rPr>
          <w:rFonts w:asciiTheme="minorHAnsi" w:eastAsia="Times New Roman" w:hAnsiTheme="minorHAnsi" w:cstheme="minorHAnsi"/>
          <w:lang w:bidi="ar-SA"/>
        </w:rPr>
        <w:t>Will</w:t>
      </w:r>
      <w:r w:rsidR="00670958" w:rsidRPr="00670958">
        <w:rPr>
          <w:rFonts w:asciiTheme="minorHAnsi" w:eastAsia="Times New Roman" w:hAnsiTheme="minorHAnsi" w:cstheme="minorHAnsi"/>
          <w:lang w:bidi="ar-SA"/>
        </w:rPr>
        <w:t xml:space="preserve"> </w:t>
      </w:r>
      <w:r w:rsidRPr="00670958">
        <w:rPr>
          <w:rFonts w:asciiTheme="minorHAnsi" w:eastAsia="Times New Roman" w:hAnsiTheme="minorHAnsi" w:cstheme="minorHAnsi"/>
          <w:lang w:bidi="ar-SA"/>
        </w:rPr>
        <w:t>there be training for Work</w:t>
      </w:r>
      <w:r w:rsidR="00DE1FD3" w:rsidRPr="00670958">
        <w:rPr>
          <w:rFonts w:asciiTheme="minorHAnsi" w:eastAsia="Times New Roman" w:hAnsiTheme="minorHAnsi" w:cstheme="minorHAnsi"/>
          <w:lang w:bidi="ar-SA"/>
        </w:rPr>
        <w:t>iva</w:t>
      </w:r>
      <w:r w:rsidRPr="00670958">
        <w:rPr>
          <w:rFonts w:asciiTheme="minorHAnsi" w:eastAsia="Times New Roman" w:hAnsiTheme="minorHAnsi" w:cstheme="minorHAnsi"/>
          <w:lang w:bidi="ar-SA"/>
        </w:rPr>
        <w:t xml:space="preserve"> this year for new users?</w:t>
      </w:r>
    </w:p>
    <w:p w14:paraId="7CAFED97" w14:textId="7B7C8774" w:rsidR="00656008" w:rsidRPr="006E60C9" w:rsidRDefault="00656008" w:rsidP="00670958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>A:</w:t>
      </w:r>
      <w:r w:rsidR="00670958">
        <w:rPr>
          <w:rFonts w:asciiTheme="minorHAnsi" w:eastAsia="Times New Roman" w:hAnsiTheme="minorHAnsi" w:cstheme="minorHAnsi"/>
          <w:lang w:bidi="ar-SA"/>
        </w:rPr>
        <w:t xml:space="preserve"> Absolutely</w:t>
      </w:r>
      <w:r w:rsidRPr="00670958">
        <w:rPr>
          <w:rFonts w:asciiTheme="minorHAnsi" w:eastAsia="Times New Roman" w:hAnsiTheme="minorHAnsi" w:cstheme="minorHAnsi"/>
          <w:lang w:bidi="ar-SA"/>
        </w:rPr>
        <w:t>.  We have a financial statement workshop in April/May</w:t>
      </w:r>
    </w:p>
    <w:p w14:paraId="2CF7FE4B" w14:textId="043AA741" w:rsidR="00707478" w:rsidRPr="00707478" w:rsidRDefault="00707478" w:rsidP="00707478">
      <w:pPr>
        <w:widowControl/>
        <w:autoSpaceDE/>
        <w:autoSpaceDN/>
        <w:ind w:left="540"/>
        <w:rPr>
          <w:rFonts w:asciiTheme="minorHAnsi" w:eastAsia="Times New Roman" w:hAnsiTheme="minorHAnsi" w:cstheme="minorHAnsi"/>
          <w:lang w:bidi="ar-SA"/>
        </w:rPr>
      </w:pPr>
    </w:p>
    <w:p w14:paraId="02FB6CB0" w14:textId="77777777" w:rsidR="00A87F41" w:rsidRDefault="00707478" w:rsidP="00A87F41">
      <w:pPr>
        <w:widowControl/>
        <w:autoSpaceDE/>
        <w:autoSpaceDN/>
        <w:jc w:val="both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Agency Interface Updates for Florida PALM </w:t>
      </w:r>
      <w:r w:rsidR="00A87F41" w:rsidRPr="00A87F41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</w:p>
    <w:p w14:paraId="40E35C30" w14:textId="4CF8E1CE" w:rsidR="00707478" w:rsidRPr="00A87F41" w:rsidRDefault="00A87F41" w:rsidP="00A87F41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bookmarkStart w:id="0" w:name="_Hlk157682430"/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Mark Merry </w:t>
      </w:r>
    </w:p>
    <w:bookmarkEnd w:id="0"/>
    <w:p w14:paraId="6F07EA4B" w14:textId="77777777" w:rsidR="00E02E25" w:rsidRPr="00707478" w:rsidRDefault="00E02E25" w:rsidP="00E02E25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6D546837" w14:textId="56B9FEBE" w:rsidR="00707478" w:rsidRPr="00707478" w:rsidRDefault="00194877" w:rsidP="00707478">
      <w:pPr>
        <w:widowControl/>
        <w:numPr>
          <w:ilvl w:val="0"/>
          <w:numId w:val="19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V</w:t>
      </w:r>
      <w:r w:rsidR="00707478" w:rsidRPr="00707478">
        <w:rPr>
          <w:rFonts w:asciiTheme="minorHAnsi" w:eastAsia="Times New Roman" w:hAnsiTheme="minorHAnsi" w:cstheme="minorHAnsi"/>
          <w:lang w:bidi="ar-SA"/>
        </w:rPr>
        <w:t>oucher</w:t>
      </w:r>
      <w:r>
        <w:rPr>
          <w:rFonts w:asciiTheme="minorHAnsi" w:eastAsia="Times New Roman" w:hAnsiTheme="minorHAnsi" w:cstheme="minorHAnsi"/>
          <w:lang w:bidi="ar-SA"/>
        </w:rPr>
        <w:t xml:space="preserve">s will not be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print</w:t>
      </w:r>
      <w:r>
        <w:rPr>
          <w:rFonts w:asciiTheme="minorHAnsi" w:eastAsia="Times New Roman" w:hAnsiTheme="minorHAnsi" w:cstheme="minorHAnsi"/>
          <w:lang w:bidi="ar-SA"/>
        </w:rPr>
        <w:t>ed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with Florida </w:t>
      </w:r>
      <w:r w:rsidR="00A87F41" w:rsidRPr="00707478">
        <w:rPr>
          <w:rFonts w:asciiTheme="minorHAnsi" w:eastAsia="Times New Roman" w:hAnsiTheme="minorHAnsi" w:cstheme="minorHAnsi"/>
          <w:lang w:bidi="ar-SA"/>
        </w:rPr>
        <w:t>PALM</w:t>
      </w:r>
      <w:r w:rsidR="00A87F41">
        <w:rPr>
          <w:rFonts w:asciiTheme="minorHAnsi" w:eastAsia="Times New Roman" w:hAnsiTheme="minorHAnsi" w:cstheme="minorHAnsi"/>
          <w:lang w:bidi="ar-SA"/>
        </w:rPr>
        <w:t xml:space="preserve">; </w:t>
      </w:r>
      <w:r w:rsidR="00A87F41" w:rsidRPr="00707478">
        <w:rPr>
          <w:rFonts w:asciiTheme="minorHAnsi" w:eastAsia="Times New Roman" w:hAnsiTheme="minorHAnsi" w:cstheme="minorHAnsi"/>
          <w:lang w:bidi="ar-SA"/>
        </w:rPr>
        <w:t>vouchers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are not a concept in Florida PALM</w:t>
      </w:r>
    </w:p>
    <w:p w14:paraId="5A2EEA75" w14:textId="77777777" w:rsidR="00707478" w:rsidRPr="00707478" w:rsidRDefault="00707478" w:rsidP="006E60C9">
      <w:pPr>
        <w:widowControl/>
        <w:numPr>
          <w:ilvl w:val="0"/>
          <w:numId w:val="19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A voucher is an invoice in Florida PALM</w:t>
      </w:r>
    </w:p>
    <w:p w14:paraId="54E57AAC" w14:textId="0FBAD3C0" w:rsidR="00707478" w:rsidRPr="006E60C9" w:rsidRDefault="00656008" w:rsidP="006E60C9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6E60C9">
        <w:rPr>
          <w:rFonts w:asciiTheme="minorHAnsi" w:eastAsia="Times New Roman" w:hAnsiTheme="minorHAnsi" w:cstheme="minorHAnsi"/>
          <w:b/>
          <w:bCs/>
          <w:lang w:bidi="ar-SA"/>
        </w:rPr>
        <w:t xml:space="preserve">Q: </w:t>
      </w:r>
      <w:r w:rsidR="00A87F41" w:rsidRPr="00656008">
        <w:rPr>
          <w:rFonts w:asciiTheme="minorHAnsi" w:eastAsia="Times New Roman" w:hAnsiTheme="minorHAnsi" w:cstheme="minorHAnsi"/>
          <w:lang w:bidi="ar-SA"/>
        </w:rPr>
        <w:t>Should DFS consider</w:t>
      </w:r>
      <w:r w:rsidR="00707478" w:rsidRPr="00656008">
        <w:rPr>
          <w:rFonts w:asciiTheme="minorHAnsi" w:eastAsia="Times New Roman" w:hAnsiTheme="minorHAnsi" w:cstheme="minorHAnsi"/>
          <w:lang w:bidi="ar-SA"/>
        </w:rPr>
        <w:t xml:space="preserve"> the retention schedule</w:t>
      </w:r>
      <w:r w:rsidRPr="00656008">
        <w:rPr>
          <w:rFonts w:asciiTheme="minorHAnsi" w:eastAsia="Times New Roman" w:hAnsiTheme="minorHAnsi" w:cstheme="minorHAnsi"/>
          <w:lang w:bidi="ar-SA"/>
        </w:rPr>
        <w:t>?</w:t>
      </w:r>
    </w:p>
    <w:p w14:paraId="029FEF1B" w14:textId="386EB530" w:rsidR="00707478" w:rsidRPr="006E60C9" w:rsidRDefault="00656008" w:rsidP="006E60C9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 xml:space="preserve">A: </w:t>
      </w:r>
      <w:r w:rsidRPr="006E60C9">
        <w:rPr>
          <w:rFonts w:asciiTheme="minorHAnsi" w:eastAsia="Times New Roman" w:hAnsiTheme="minorHAnsi" w:cstheme="minorHAnsi"/>
          <w:lang w:bidi="ar-SA"/>
        </w:rPr>
        <w:t xml:space="preserve">This is </w:t>
      </w:r>
      <w:r w:rsidR="00A87F41" w:rsidRPr="006E60C9">
        <w:rPr>
          <w:rFonts w:asciiTheme="minorHAnsi" w:eastAsia="Times New Roman" w:hAnsiTheme="minorHAnsi" w:cstheme="minorHAnsi"/>
          <w:lang w:bidi="ar-SA"/>
        </w:rPr>
        <w:t xml:space="preserve">a </w:t>
      </w:r>
      <w:r w:rsidR="00A87F41" w:rsidRPr="00656008">
        <w:rPr>
          <w:rFonts w:asciiTheme="minorHAnsi" w:eastAsia="Times New Roman" w:hAnsiTheme="minorHAnsi" w:cstheme="minorHAnsi"/>
          <w:lang w:bidi="ar-SA"/>
        </w:rPr>
        <w:t>D</w:t>
      </w:r>
      <w:r w:rsidR="00194877">
        <w:rPr>
          <w:rFonts w:asciiTheme="minorHAnsi" w:eastAsia="Times New Roman" w:hAnsiTheme="minorHAnsi" w:cstheme="minorHAnsi"/>
          <w:lang w:bidi="ar-SA"/>
        </w:rPr>
        <w:t>epartment of State</w:t>
      </w:r>
      <w:r w:rsidR="00707478" w:rsidRPr="00656008">
        <w:rPr>
          <w:rFonts w:asciiTheme="minorHAnsi" w:eastAsia="Times New Roman" w:hAnsiTheme="minorHAnsi" w:cstheme="minorHAnsi"/>
          <w:lang w:bidi="ar-SA"/>
        </w:rPr>
        <w:t xml:space="preserve"> question</w:t>
      </w:r>
    </w:p>
    <w:p w14:paraId="606A4DBE" w14:textId="57AB1A93" w:rsidR="00707478" w:rsidRPr="00707478" w:rsidRDefault="00A87F41" w:rsidP="006E60C9">
      <w:pPr>
        <w:widowControl/>
        <w:numPr>
          <w:ilvl w:val="1"/>
          <w:numId w:val="19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>Q:</w:t>
      </w:r>
      <w:r>
        <w:rPr>
          <w:rFonts w:asciiTheme="minorHAnsi" w:eastAsia="Times New Roman" w:hAnsiTheme="minorHAnsi" w:cstheme="minorHAnsi"/>
          <w:lang w:bidi="ar-SA"/>
        </w:rPr>
        <w:t xml:space="preserve"> Is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A&amp;A going to have a standard for files to </w:t>
      </w:r>
      <w:r w:rsidR="00707478">
        <w:rPr>
          <w:rFonts w:asciiTheme="minorHAnsi" w:eastAsia="Times New Roman" w:hAnsiTheme="minorHAnsi" w:cstheme="minorHAnsi"/>
          <w:lang w:bidi="ar-SA"/>
        </w:rPr>
        <w:t xml:space="preserve">be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loaded into our documentation review tool</w:t>
      </w:r>
    </w:p>
    <w:p w14:paraId="69356D81" w14:textId="0A29B713" w:rsidR="00707478" w:rsidRPr="00AB6498" w:rsidRDefault="00656008" w:rsidP="00AB6498">
      <w:pPr>
        <w:widowControl/>
        <w:numPr>
          <w:ilvl w:val="1"/>
          <w:numId w:val="19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>A:</w:t>
      </w:r>
      <w:r w:rsidR="00707478" w:rsidRPr="00AB6498">
        <w:rPr>
          <w:rFonts w:asciiTheme="minorHAnsi" w:eastAsia="Times New Roman" w:hAnsiTheme="minorHAnsi" w:cstheme="minorHAnsi"/>
          <w:b/>
          <w:bCs/>
          <w:lang w:bidi="ar-SA"/>
        </w:rPr>
        <w:t xml:space="preserve">  </w:t>
      </w:r>
      <w:r w:rsidR="000C769F" w:rsidRPr="00AB6498">
        <w:rPr>
          <w:rFonts w:asciiTheme="minorHAnsi" w:eastAsia="Times New Roman" w:hAnsiTheme="minorHAnsi" w:cstheme="minorHAnsi"/>
          <w:lang w:bidi="ar-SA"/>
        </w:rPr>
        <w:t>Y</w:t>
      </w:r>
      <w:r w:rsidR="00707478" w:rsidRPr="00AB6498">
        <w:rPr>
          <w:rFonts w:asciiTheme="minorHAnsi" w:eastAsia="Times New Roman" w:hAnsiTheme="minorHAnsi" w:cstheme="minorHAnsi"/>
          <w:lang w:bidi="ar-SA"/>
        </w:rPr>
        <w:t xml:space="preserve">es.  We're working on it as a document standard.  Generally, we will need an invoice, proof </w:t>
      </w:r>
      <w:r w:rsidR="00194877">
        <w:rPr>
          <w:rFonts w:asciiTheme="minorHAnsi" w:eastAsia="Times New Roman" w:hAnsiTheme="minorHAnsi" w:cstheme="minorHAnsi"/>
          <w:lang w:bidi="ar-SA"/>
        </w:rPr>
        <w:t>of goods and services</w:t>
      </w:r>
      <w:r w:rsidR="00707478" w:rsidRPr="00AB6498">
        <w:rPr>
          <w:rFonts w:asciiTheme="minorHAnsi" w:eastAsia="Times New Roman" w:hAnsiTheme="minorHAnsi" w:cstheme="minorHAnsi"/>
          <w:lang w:bidi="ar-SA"/>
        </w:rPr>
        <w:t xml:space="preserve"> received,</w:t>
      </w:r>
      <w:r w:rsidR="00194877">
        <w:rPr>
          <w:rFonts w:asciiTheme="minorHAnsi" w:eastAsia="Times New Roman" w:hAnsiTheme="minorHAnsi" w:cstheme="minorHAnsi"/>
          <w:lang w:bidi="ar-SA"/>
        </w:rPr>
        <w:t xml:space="preserve"> and an</w:t>
      </w:r>
      <w:r w:rsidR="00707478" w:rsidRPr="00AB6498">
        <w:rPr>
          <w:rFonts w:asciiTheme="minorHAnsi" w:eastAsia="Times New Roman" w:hAnsiTheme="minorHAnsi" w:cstheme="minorHAnsi"/>
          <w:lang w:bidi="ar-SA"/>
        </w:rPr>
        <w:t xml:space="preserve"> authorizing document.</w:t>
      </w:r>
    </w:p>
    <w:p w14:paraId="3896E5CE" w14:textId="77777777" w:rsidR="00707478" w:rsidRPr="00707478" w:rsidRDefault="00707478" w:rsidP="00707478">
      <w:pPr>
        <w:widowControl/>
        <w:autoSpaceDE/>
        <w:autoSpaceDN/>
        <w:ind w:left="1080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 </w:t>
      </w:r>
    </w:p>
    <w:p w14:paraId="0FFAD599" w14:textId="46A3FFB3" w:rsidR="00707478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Advance Payment Approval</w:t>
      </w:r>
    </w:p>
    <w:p w14:paraId="1C954A19" w14:textId="42C687A7" w:rsidR="00E02E25" w:rsidRPr="00DE1FD3" w:rsidRDefault="00DE1FD3" w:rsidP="00DE1FD3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Mark Merry </w:t>
      </w:r>
    </w:p>
    <w:p w14:paraId="24E1062E" w14:textId="1D1249D9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A new memo is being </w:t>
      </w:r>
      <w:r w:rsidR="00A87F41" w:rsidRPr="00707478">
        <w:rPr>
          <w:rFonts w:asciiTheme="minorHAnsi" w:eastAsia="Times New Roman" w:hAnsiTheme="minorHAnsi" w:cstheme="minorHAnsi"/>
          <w:lang w:bidi="ar-SA"/>
        </w:rPr>
        <w:t>planned.</w:t>
      </w:r>
    </w:p>
    <w:p w14:paraId="73F0390B" w14:textId="1748E213" w:rsidR="00707478" w:rsidRPr="00707478" w:rsidRDefault="00707478" w:rsidP="006E60C9">
      <w:pPr>
        <w:widowControl/>
        <w:numPr>
          <w:ilvl w:val="0"/>
          <w:numId w:val="20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meaning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of</w:t>
      </w:r>
      <w:r w:rsidR="00656008">
        <w:rPr>
          <w:rFonts w:asciiTheme="minorHAnsi" w:eastAsia="Times New Roman" w:hAnsiTheme="minorHAnsi" w:cstheme="minorHAnsi"/>
          <w:lang w:bidi="ar-SA"/>
        </w:rPr>
        <w:t xml:space="preserve"> advance payments, prepayments, and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subscriptions has changed</w:t>
      </w:r>
      <w:r w:rsidR="00A87F41">
        <w:rPr>
          <w:rFonts w:asciiTheme="minorHAnsi" w:eastAsia="Times New Roman" w:hAnsiTheme="minorHAnsi" w:cstheme="minorHAnsi"/>
          <w:lang w:bidi="ar-SA"/>
        </w:rPr>
        <w:t xml:space="preserve"> since the law was implemented.</w:t>
      </w:r>
    </w:p>
    <w:p w14:paraId="48CCBEB8" w14:textId="06B5797C" w:rsidR="00707478" w:rsidRPr="009D27C0" w:rsidRDefault="00707478" w:rsidP="009D27C0">
      <w:pPr>
        <w:pStyle w:val="ListParagraph"/>
        <w:widowControl/>
        <w:numPr>
          <w:ilvl w:val="0"/>
          <w:numId w:val="43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9D27C0">
        <w:rPr>
          <w:rFonts w:asciiTheme="minorHAnsi" w:eastAsia="Times New Roman" w:hAnsiTheme="minorHAnsi" w:cstheme="minorHAnsi"/>
          <w:color w:val="000000"/>
          <w:lang w:bidi="ar-SA"/>
        </w:rPr>
        <w:t xml:space="preserve">DOT requested a standard form rather than having to write a unique letter each </w:t>
      </w:r>
      <w:r w:rsidR="00DE1FD3" w:rsidRPr="009D27C0">
        <w:rPr>
          <w:rFonts w:asciiTheme="minorHAnsi" w:eastAsia="Times New Roman" w:hAnsiTheme="minorHAnsi" w:cstheme="minorHAnsi"/>
          <w:color w:val="000000"/>
          <w:lang w:bidi="ar-SA"/>
        </w:rPr>
        <w:t>time.</w:t>
      </w:r>
    </w:p>
    <w:p w14:paraId="71BD7ED2" w14:textId="7D611610" w:rsidR="00707478" w:rsidRPr="0045648E" w:rsidRDefault="00A87F41" w:rsidP="0045648E">
      <w:pPr>
        <w:pStyle w:val="ListParagraph"/>
        <w:widowControl/>
        <w:numPr>
          <w:ilvl w:val="0"/>
          <w:numId w:val="44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45648E">
        <w:rPr>
          <w:rFonts w:asciiTheme="minorHAnsi" w:eastAsia="Times New Roman" w:hAnsiTheme="minorHAnsi" w:cstheme="minorHAnsi"/>
          <w:lang w:bidi="ar-SA"/>
        </w:rPr>
        <w:t>A&amp;A is w</w:t>
      </w:r>
      <w:r w:rsidR="00707478" w:rsidRPr="0045648E">
        <w:rPr>
          <w:rFonts w:asciiTheme="minorHAnsi" w:eastAsia="Times New Roman" w:hAnsiTheme="minorHAnsi" w:cstheme="minorHAnsi"/>
          <w:lang w:bidi="ar-SA"/>
        </w:rPr>
        <w:t>orking on updates to the reference guid</w:t>
      </w:r>
      <w:r w:rsidR="00DE1FD3" w:rsidRPr="0045648E">
        <w:rPr>
          <w:rFonts w:asciiTheme="minorHAnsi" w:eastAsia="Times New Roman" w:hAnsiTheme="minorHAnsi" w:cstheme="minorHAnsi"/>
          <w:lang w:bidi="ar-SA"/>
        </w:rPr>
        <w:t>e</w:t>
      </w:r>
      <w:r w:rsidRPr="0045648E">
        <w:rPr>
          <w:rFonts w:asciiTheme="minorHAnsi" w:eastAsia="Times New Roman" w:hAnsiTheme="minorHAnsi" w:cstheme="minorHAnsi"/>
          <w:lang w:bidi="ar-SA"/>
        </w:rPr>
        <w:t xml:space="preserve">. </w:t>
      </w:r>
      <w:r w:rsidR="00707478" w:rsidRPr="0045648E">
        <w:rPr>
          <w:rFonts w:asciiTheme="minorHAnsi" w:eastAsia="Times New Roman" w:hAnsiTheme="minorHAnsi" w:cstheme="minorHAnsi"/>
          <w:lang w:bidi="ar-SA"/>
        </w:rPr>
        <w:t xml:space="preserve"> </w:t>
      </w:r>
      <w:r>
        <w:rPr>
          <w:rStyle w:val="cf01"/>
        </w:rPr>
        <w:t xml:space="preserve">Changes to the statute will be proposed </w:t>
      </w:r>
      <w:r w:rsidR="00194877">
        <w:rPr>
          <w:rStyle w:val="cf01"/>
        </w:rPr>
        <w:t>later</w:t>
      </w:r>
      <w:r>
        <w:rPr>
          <w:rStyle w:val="cf01"/>
        </w:rPr>
        <w:t>.</w:t>
      </w:r>
    </w:p>
    <w:p w14:paraId="455ECD90" w14:textId="38812D06" w:rsidR="000C769F" w:rsidRPr="0045648E" w:rsidRDefault="00707478" w:rsidP="0045648E">
      <w:pPr>
        <w:pStyle w:val="ListParagraph"/>
        <w:widowControl/>
        <w:numPr>
          <w:ilvl w:val="0"/>
          <w:numId w:val="44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45648E">
        <w:rPr>
          <w:rFonts w:asciiTheme="minorHAnsi" w:eastAsia="Times New Roman" w:hAnsiTheme="minorHAnsi" w:cstheme="minorHAnsi"/>
          <w:lang w:bidi="ar-SA"/>
        </w:rPr>
        <w:t xml:space="preserve">Agencies are requesting the statute to be repealed to help agencies battle challenges with agency </w:t>
      </w:r>
      <w:r w:rsidR="00DE1FD3" w:rsidRPr="0045648E">
        <w:rPr>
          <w:rFonts w:asciiTheme="minorHAnsi" w:eastAsia="Times New Roman" w:hAnsiTheme="minorHAnsi" w:cstheme="minorHAnsi"/>
          <w:lang w:bidi="ar-SA"/>
        </w:rPr>
        <w:t>personnel.</w:t>
      </w:r>
      <w:r w:rsidRPr="0045648E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4EA900E4" w14:textId="77777777" w:rsidR="00DE1FD3" w:rsidRPr="009D27C0" w:rsidRDefault="00DE1FD3" w:rsidP="0045648E">
      <w:pPr>
        <w:pStyle w:val="ListParagraph"/>
        <w:widowControl/>
        <w:autoSpaceDE/>
        <w:autoSpaceDN/>
        <w:ind w:left="720" w:firstLine="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6100F1DD" w14:textId="461E4D1D" w:rsidR="00707478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P</w:t>
      </w:r>
      <w:r w:rsidR="00317AAD">
        <w:rPr>
          <w:rFonts w:asciiTheme="minorHAnsi" w:eastAsia="Times New Roman" w:hAnsiTheme="minorHAnsi" w:cstheme="minorHAnsi"/>
          <w:b/>
          <w:bCs/>
          <w:lang w:bidi="ar-SA"/>
        </w:rPr>
        <w:t>C</w:t>
      </w:r>
      <w:r w:rsidRPr="00707478">
        <w:rPr>
          <w:rFonts w:asciiTheme="minorHAnsi" w:eastAsia="Times New Roman" w:hAnsiTheme="minorHAnsi" w:cstheme="minorHAnsi"/>
          <w:b/>
          <w:bCs/>
          <w:lang w:bidi="ar-SA"/>
        </w:rPr>
        <w:t>ard Processing timelines</w:t>
      </w:r>
    </w:p>
    <w:p w14:paraId="447B4E99" w14:textId="659C8A91" w:rsidR="00E02E25" w:rsidRPr="00DE1FD3" w:rsidRDefault="00DE1FD3" w:rsidP="00DE1FD3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bookmarkStart w:id="1" w:name="_Hlk157684620"/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Mark Merry </w:t>
      </w:r>
    </w:p>
    <w:bookmarkEnd w:id="1"/>
    <w:p w14:paraId="7C4BA258" w14:textId="2F10F5DD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We must get the processing timelines down</w:t>
      </w:r>
      <w:r w:rsidR="00B561D8">
        <w:rPr>
          <w:rFonts w:asciiTheme="minorHAnsi" w:eastAsia="Times New Roman" w:hAnsiTheme="minorHAnsi" w:cstheme="minorHAnsi"/>
          <w:lang w:bidi="ar-SA"/>
        </w:rPr>
        <w:t>!</w:t>
      </w:r>
    </w:p>
    <w:p w14:paraId="7C9FFBDB" w14:textId="6E4990AE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In the last 2 years, a lot of transactions have taken more than 20 days to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process.</w:t>
      </w:r>
    </w:p>
    <w:p w14:paraId="208E045C" w14:textId="77777777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We </w:t>
      </w:r>
      <w:r>
        <w:rPr>
          <w:rFonts w:asciiTheme="minorHAnsi" w:eastAsia="Times New Roman" w:hAnsiTheme="minorHAnsi" w:cstheme="minorHAnsi"/>
          <w:lang w:bidi="ar-SA"/>
        </w:rPr>
        <w:t>should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get BOA paid within 10 days (by contract)</w:t>
      </w:r>
    </w:p>
    <w:p w14:paraId="034A0462" w14:textId="17405D32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agency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asked for DFS to publish something to help them enforce prompt payment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processing.</w:t>
      </w:r>
    </w:p>
    <w:p w14:paraId="59E62BD0" w14:textId="1B4415EB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bank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can suspend an agency's entire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program.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1E59D20B" w14:textId="1E09882E" w:rsidR="00707478" w:rsidRPr="00B561D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B561D8">
        <w:rPr>
          <w:rFonts w:asciiTheme="minorHAnsi" w:eastAsia="Times New Roman" w:hAnsiTheme="minorHAnsi" w:cstheme="minorHAnsi"/>
          <w:lang w:bidi="ar-SA"/>
        </w:rPr>
        <w:t>Renee reminded the group that a Pard plan is on file with each agency</w:t>
      </w:r>
      <w:r w:rsidR="00B561D8" w:rsidRPr="00B561D8">
        <w:rPr>
          <w:rFonts w:asciiTheme="minorHAnsi" w:eastAsia="Times New Roman" w:hAnsiTheme="minorHAnsi" w:cstheme="minorHAnsi"/>
          <w:lang w:bidi="ar-SA"/>
        </w:rPr>
        <w:t xml:space="preserve"> and </w:t>
      </w:r>
      <w:r w:rsidR="00B561D8">
        <w:rPr>
          <w:rFonts w:asciiTheme="minorHAnsi" w:eastAsia="Times New Roman" w:hAnsiTheme="minorHAnsi" w:cstheme="minorHAnsi"/>
          <w:lang w:bidi="ar-SA"/>
        </w:rPr>
        <w:t>t</w:t>
      </w:r>
      <w:r w:rsidRPr="00B561D8">
        <w:rPr>
          <w:rFonts w:asciiTheme="minorHAnsi" w:eastAsia="Times New Roman" w:hAnsiTheme="minorHAnsi" w:cstheme="minorHAnsi"/>
          <w:lang w:bidi="ar-SA"/>
        </w:rPr>
        <w:t xml:space="preserve">he plan requires that agencies follow /comply with the </w:t>
      </w:r>
      <w:r w:rsidR="00DE1FD3" w:rsidRPr="00B561D8">
        <w:rPr>
          <w:rFonts w:asciiTheme="minorHAnsi" w:eastAsia="Times New Roman" w:hAnsiTheme="minorHAnsi" w:cstheme="minorHAnsi"/>
          <w:lang w:bidi="ar-SA"/>
        </w:rPr>
        <w:t>contract.</w:t>
      </w:r>
    </w:p>
    <w:p w14:paraId="76DBC530" w14:textId="5088D8C5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DACS has 1600 cardholders </w:t>
      </w:r>
      <w:r w:rsidR="00B561D8">
        <w:rPr>
          <w:rFonts w:asciiTheme="minorHAnsi" w:eastAsia="Times New Roman" w:hAnsiTheme="minorHAnsi" w:cstheme="minorHAnsi"/>
          <w:lang w:bidi="ar-SA"/>
        </w:rPr>
        <w:t>–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 w:rsidR="00B561D8">
        <w:rPr>
          <w:rFonts w:asciiTheme="minorHAnsi" w:eastAsia="Times New Roman" w:hAnsiTheme="minorHAnsi" w:cstheme="minorHAnsi"/>
          <w:lang w:bidi="ar-SA"/>
        </w:rPr>
        <w:t xml:space="preserve">they shared </w:t>
      </w:r>
      <w:r w:rsidR="00DE1FD3">
        <w:rPr>
          <w:rFonts w:asciiTheme="minorHAnsi" w:eastAsia="Times New Roman" w:hAnsiTheme="minorHAnsi" w:cstheme="minorHAnsi"/>
          <w:lang w:bidi="ar-SA"/>
        </w:rPr>
        <w:t xml:space="preserve">some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tips</w:t>
      </w:r>
      <w:r w:rsidR="00DE1FD3">
        <w:rPr>
          <w:rFonts w:asciiTheme="minorHAnsi" w:eastAsia="Times New Roman" w:hAnsiTheme="minorHAnsi" w:cstheme="minorHAnsi"/>
          <w:lang w:bidi="ar-SA"/>
        </w:rPr>
        <w:t>.</w:t>
      </w:r>
    </w:p>
    <w:p w14:paraId="6828B06E" w14:textId="3562B4C2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Remind cardholders to review queues and change the default date ranges when looking for pending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changes.</w:t>
      </w:r>
    </w:p>
    <w:p w14:paraId="7C055EAC" w14:textId="2FDE24E7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Pushing more people to </w:t>
      </w:r>
      <w:r w:rsidR="00B561D8">
        <w:rPr>
          <w:rFonts w:asciiTheme="minorHAnsi" w:eastAsia="Times New Roman" w:hAnsiTheme="minorHAnsi" w:cstheme="minorHAnsi"/>
          <w:lang w:bidi="ar-SA"/>
        </w:rPr>
        <w:t xml:space="preserve">purchase orders; there is 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better control with </w:t>
      </w:r>
      <w:r w:rsidR="00B561D8">
        <w:rPr>
          <w:rFonts w:asciiTheme="minorHAnsi" w:eastAsia="Times New Roman" w:hAnsiTheme="minorHAnsi" w:cstheme="minorHAnsi"/>
          <w:lang w:bidi="ar-SA"/>
        </w:rPr>
        <w:t>MFMP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and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encumbrances.</w:t>
      </w:r>
    </w:p>
    <w:p w14:paraId="750DF035" w14:textId="19B4D98A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PCard Admin </w:t>
      </w:r>
      <w:r>
        <w:rPr>
          <w:rFonts w:asciiTheme="minorHAnsi" w:eastAsia="Times New Roman" w:hAnsiTheme="minorHAnsi" w:cstheme="minorHAnsi"/>
          <w:lang w:bidi="ar-SA"/>
        </w:rPr>
        <w:t>sends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emails to folks when charges are 10 days old and if charges aren't cleared, then the limits are changed to $1</w:t>
      </w:r>
      <w:r w:rsidR="00DE1FD3">
        <w:rPr>
          <w:rFonts w:asciiTheme="minorHAnsi" w:eastAsia="Times New Roman" w:hAnsiTheme="minorHAnsi" w:cstheme="minorHAnsi"/>
          <w:lang w:bidi="ar-SA"/>
        </w:rPr>
        <w:t>.</w:t>
      </w:r>
    </w:p>
    <w:p w14:paraId="77050D32" w14:textId="47256379" w:rsidR="00B561D8" w:rsidRPr="008C66D6" w:rsidRDefault="00B561D8" w:rsidP="008C66D6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8C66D6">
        <w:rPr>
          <w:rFonts w:asciiTheme="minorHAnsi" w:eastAsia="Times New Roman" w:hAnsiTheme="minorHAnsi" w:cstheme="minorHAnsi"/>
          <w:b/>
          <w:bCs/>
          <w:lang w:bidi="ar-SA"/>
        </w:rPr>
        <w:t xml:space="preserve">Q: </w:t>
      </w:r>
      <w:r w:rsidRPr="008C66D6">
        <w:rPr>
          <w:rFonts w:asciiTheme="minorHAnsi" w:eastAsia="Times New Roman" w:hAnsiTheme="minorHAnsi" w:cstheme="minorHAnsi"/>
          <w:lang w:bidi="ar-SA"/>
        </w:rPr>
        <w:t xml:space="preserve">Can A&amp;A </w:t>
      </w:r>
      <w:r w:rsidR="00707478" w:rsidRPr="008C66D6">
        <w:rPr>
          <w:rFonts w:asciiTheme="minorHAnsi" w:eastAsia="Times New Roman" w:hAnsiTheme="minorHAnsi" w:cstheme="minorHAnsi"/>
          <w:lang w:bidi="ar-SA"/>
        </w:rPr>
        <w:t>release a memo about P</w:t>
      </w:r>
      <w:r w:rsidR="00FD497F" w:rsidRPr="008C66D6">
        <w:rPr>
          <w:rFonts w:asciiTheme="minorHAnsi" w:eastAsia="Times New Roman" w:hAnsiTheme="minorHAnsi" w:cstheme="minorHAnsi"/>
          <w:lang w:bidi="ar-SA"/>
        </w:rPr>
        <w:t>C</w:t>
      </w:r>
      <w:r w:rsidR="00707478" w:rsidRPr="008C66D6">
        <w:rPr>
          <w:rFonts w:asciiTheme="minorHAnsi" w:eastAsia="Times New Roman" w:hAnsiTheme="minorHAnsi" w:cstheme="minorHAnsi"/>
          <w:lang w:bidi="ar-SA"/>
        </w:rPr>
        <w:t xml:space="preserve">ard </w:t>
      </w:r>
      <w:r w:rsidRPr="008C66D6">
        <w:rPr>
          <w:rFonts w:asciiTheme="minorHAnsi" w:eastAsia="Times New Roman" w:hAnsiTheme="minorHAnsi" w:cstheme="minorHAnsi"/>
          <w:lang w:bidi="ar-SA"/>
        </w:rPr>
        <w:t>expectations?</w:t>
      </w:r>
    </w:p>
    <w:p w14:paraId="58CEB123" w14:textId="5FBA3205" w:rsidR="00B561D8" w:rsidRPr="008C66D6" w:rsidRDefault="00B561D8" w:rsidP="008C66D6">
      <w:pPr>
        <w:widowControl/>
        <w:numPr>
          <w:ilvl w:val="1"/>
          <w:numId w:val="18"/>
        </w:numPr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8C66D6">
        <w:rPr>
          <w:rFonts w:asciiTheme="minorHAnsi" w:eastAsia="Times New Roman" w:hAnsiTheme="minorHAnsi" w:cstheme="minorHAnsi"/>
          <w:b/>
          <w:bCs/>
          <w:lang w:bidi="ar-SA"/>
        </w:rPr>
        <w:t xml:space="preserve">A: </w:t>
      </w:r>
      <w:r w:rsidRPr="008C66D6">
        <w:rPr>
          <w:rFonts w:asciiTheme="minorHAnsi" w:eastAsia="Times New Roman" w:hAnsiTheme="minorHAnsi" w:cstheme="minorHAnsi"/>
          <w:lang w:bidi="ar-SA"/>
        </w:rPr>
        <w:t>Yes, A&amp;A will draft new guidance.</w:t>
      </w:r>
      <w:r w:rsidRPr="008C66D6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</w:p>
    <w:p w14:paraId="4CFEC838" w14:textId="77777777" w:rsidR="000C769F" w:rsidRPr="00707478" w:rsidRDefault="000C769F" w:rsidP="000C769F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6553EF06" w14:textId="49831B53" w:rsidR="00707478" w:rsidRDefault="00707478" w:rsidP="00E02E25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Employee Retention &amp; Engagement</w:t>
      </w:r>
    </w:p>
    <w:p w14:paraId="45BC0D87" w14:textId="20633096" w:rsidR="00E02E25" w:rsidRDefault="0009125A" w:rsidP="0009125A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 xml:space="preserve">Mark Merry </w:t>
      </w:r>
    </w:p>
    <w:p w14:paraId="184BBE44" w14:textId="77777777" w:rsidR="00253D2D" w:rsidRPr="0009125A" w:rsidRDefault="00253D2D" w:rsidP="0009125A">
      <w:pPr>
        <w:widowControl/>
        <w:autoSpaceDE/>
        <w:autoSpaceDN/>
        <w:jc w:val="right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14:paraId="60059B7C" w14:textId="10984C91" w:rsidR="00707478" w:rsidRPr="00707478" w:rsidRDefault="00B561D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Agencies are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seeing an uptick of qualified applicants</w:t>
      </w:r>
      <w:r>
        <w:rPr>
          <w:rFonts w:asciiTheme="minorHAnsi" w:eastAsia="Times New Roman" w:hAnsiTheme="minorHAnsi" w:cstheme="minorHAnsi"/>
          <w:lang w:bidi="ar-SA"/>
        </w:rPr>
        <w:t xml:space="preserve"> however several agencies </w:t>
      </w:r>
      <w:proofErr w:type="gramStart"/>
      <w:r w:rsidR="00DE1FD3">
        <w:rPr>
          <w:rFonts w:asciiTheme="minorHAnsi" w:eastAsia="Times New Roman" w:hAnsiTheme="minorHAnsi" w:cstheme="minorHAnsi"/>
          <w:lang w:bidi="ar-SA"/>
        </w:rPr>
        <w:t>are</w:t>
      </w:r>
      <w:proofErr w:type="gramEnd"/>
      <w:r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522AC9E0" w14:textId="3DBE07C1" w:rsidR="00707478" w:rsidRPr="00707478" w:rsidRDefault="00707478" w:rsidP="006E60C9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 xml:space="preserve">having a difficult time getting applicants </w:t>
      </w:r>
      <w:r w:rsidR="005B4151">
        <w:rPr>
          <w:rFonts w:asciiTheme="minorHAnsi" w:eastAsia="Times New Roman" w:hAnsiTheme="minorHAnsi" w:cstheme="minorHAnsi"/>
          <w:lang w:bidi="ar-SA"/>
        </w:rPr>
        <w:t>show-up for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 w:rsidR="00DE1FD3" w:rsidRPr="00707478">
        <w:rPr>
          <w:rFonts w:asciiTheme="minorHAnsi" w:eastAsia="Times New Roman" w:hAnsiTheme="minorHAnsi" w:cstheme="minorHAnsi"/>
          <w:lang w:bidi="ar-SA"/>
        </w:rPr>
        <w:t>interviews.</w:t>
      </w:r>
    </w:p>
    <w:p w14:paraId="4E8F6A72" w14:textId="53D4143C" w:rsidR="00707478" w:rsidRPr="00707478" w:rsidRDefault="00B561D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Some agencies are experiencing that the accounting positions are the most difficult to fill; other areas are not having the same issues. </w:t>
      </w:r>
    </w:p>
    <w:p w14:paraId="6EF3699C" w14:textId="7BAD2CAE" w:rsidR="00707478" w:rsidRPr="00707478" w:rsidRDefault="00B561D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Agencies are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having challenges </w:t>
      </w:r>
      <w:r>
        <w:rPr>
          <w:rFonts w:asciiTheme="minorHAnsi" w:eastAsia="Times New Roman" w:hAnsiTheme="minorHAnsi" w:cstheme="minorHAnsi"/>
          <w:lang w:bidi="ar-SA"/>
        </w:rPr>
        <w:t>with meeting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salar</w:t>
      </w:r>
      <w:r>
        <w:rPr>
          <w:rFonts w:asciiTheme="minorHAnsi" w:eastAsia="Times New Roman" w:hAnsiTheme="minorHAnsi" w:cstheme="minorHAnsi"/>
          <w:lang w:bidi="ar-SA"/>
        </w:rPr>
        <w:t xml:space="preserve">y and remote work </w:t>
      </w:r>
      <w:r w:rsidR="00DE1FD3">
        <w:rPr>
          <w:rFonts w:asciiTheme="minorHAnsi" w:eastAsia="Times New Roman" w:hAnsiTheme="minorHAnsi" w:cstheme="minorHAnsi"/>
          <w:lang w:bidi="ar-SA"/>
        </w:rPr>
        <w:t>demands.</w:t>
      </w:r>
    </w:p>
    <w:p w14:paraId="0B27697B" w14:textId="22CCE47F" w:rsidR="00707478" w:rsidRPr="00707478" w:rsidRDefault="00B561D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 xml:space="preserve">Agencies are </w:t>
      </w:r>
      <w:r w:rsidR="00DE1FD3">
        <w:rPr>
          <w:rFonts w:asciiTheme="minorHAnsi" w:eastAsia="Times New Roman" w:hAnsiTheme="minorHAnsi" w:cstheme="minorHAnsi"/>
          <w:lang w:bidi="ar-SA"/>
        </w:rPr>
        <w:t>trying</w:t>
      </w:r>
      <w:r w:rsidR="00DE1FD3"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 w:rsidR="00707478" w:rsidRPr="00707478">
        <w:rPr>
          <w:rFonts w:asciiTheme="minorHAnsi" w:eastAsia="Times New Roman" w:hAnsiTheme="minorHAnsi" w:cstheme="minorHAnsi"/>
          <w:lang w:bidi="ar-SA"/>
        </w:rPr>
        <w:t>to promote from within</w:t>
      </w:r>
      <w:r w:rsidR="008C66D6">
        <w:rPr>
          <w:rFonts w:asciiTheme="minorHAnsi" w:eastAsia="Times New Roman" w:hAnsiTheme="minorHAnsi" w:cstheme="minorHAnsi"/>
          <w:lang w:bidi="ar-SA"/>
        </w:rPr>
        <w:t>.</w:t>
      </w:r>
    </w:p>
    <w:p w14:paraId="45944530" w14:textId="3EFFC1AB" w:rsidR="00707478" w:rsidRPr="00707478" w:rsidRDefault="008C66D6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group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is recognizing </w:t>
      </w:r>
      <w:r w:rsidR="00FD497F">
        <w:rPr>
          <w:rFonts w:asciiTheme="minorHAnsi" w:eastAsia="Times New Roman" w:hAnsiTheme="minorHAnsi" w:cstheme="minorHAnsi"/>
          <w:lang w:bidi="ar-SA"/>
        </w:rPr>
        <w:t>that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insurance and retirement </w:t>
      </w:r>
      <w:r w:rsidR="00FD497F">
        <w:rPr>
          <w:rFonts w:asciiTheme="minorHAnsi" w:eastAsia="Times New Roman" w:hAnsiTheme="minorHAnsi" w:cstheme="minorHAnsi"/>
          <w:lang w:bidi="ar-SA"/>
        </w:rPr>
        <w:t>are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not attractive</w:t>
      </w:r>
      <w:r>
        <w:rPr>
          <w:rFonts w:asciiTheme="minorHAnsi" w:eastAsia="Times New Roman" w:hAnsiTheme="minorHAnsi" w:cstheme="minorHAnsi"/>
          <w:lang w:bidi="ar-SA"/>
        </w:rPr>
        <w:t>.</w:t>
      </w:r>
    </w:p>
    <w:p w14:paraId="33A1DB23" w14:textId="11E6C12F" w:rsidR="00707478" w:rsidRPr="00707478" w:rsidRDefault="008C66D6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 Florida Department of Agriculture &amp; Consumer Services (</w:t>
      </w:r>
      <w:r w:rsidR="00707478" w:rsidRPr="006E60C9">
        <w:rPr>
          <w:rFonts w:asciiTheme="minorHAnsi" w:eastAsia="Times New Roman" w:hAnsiTheme="minorHAnsi" w:cstheme="minorHAnsi"/>
          <w:lang w:bidi="ar-SA"/>
        </w:rPr>
        <w:t>DACS</w:t>
      </w:r>
      <w:r>
        <w:rPr>
          <w:rFonts w:asciiTheme="minorHAnsi" w:eastAsia="Times New Roman" w:hAnsiTheme="minorHAnsi" w:cstheme="minorHAnsi"/>
          <w:lang w:bidi="ar-SA"/>
        </w:rPr>
        <w:t xml:space="preserve">) is </w:t>
      </w:r>
      <w:r w:rsidRPr="00707478">
        <w:rPr>
          <w:rFonts w:asciiTheme="minorHAnsi" w:eastAsia="Times New Roman" w:hAnsiTheme="minorHAnsi" w:cstheme="minorHAnsi"/>
          <w:lang w:bidi="ar-SA"/>
        </w:rPr>
        <w:t>not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 successful in getting people in the door but once they are in, they are retained</w:t>
      </w:r>
      <w:r>
        <w:rPr>
          <w:rFonts w:asciiTheme="minorHAnsi" w:eastAsia="Times New Roman" w:hAnsiTheme="minorHAnsi" w:cstheme="minorHAnsi"/>
          <w:lang w:bidi="ar-SA"/>
        </w:rPr>
        <w:t>.</w:t>
      </w:r>
    </w:p>
    <w:p w14:paraId="6360974B" w14:textId="3421C5F4" w:rsidR="00707478" w:rsidRPr="00253D2D" w:rsidRDefault="00B561D8" w:rsidP="00253D2D">
      <w:pPr>
        <w:pStyle w:val="ListParagraph"/>
        <w:widowControl/>
        <w:numPr>
          <w:ilvl w:val="0"/>
          <w:numId w:val="39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253D2D">
        <w:rPr>
          <w:rFonts w:asciiTheme="minorHAnsi" w:eastAsia="Times New Roman" w:hAnsiTheme="minorHAnsi" w:cstheme="minorHAnsi"/>
          <w:lang w:bidi="ar-SA"/>
        </w:rPr>
        <w:t>They are f</w:t>
      </w:r>
      <w:r w:rsidR="00707478" w:rsidRPr="00253D2D">
        <w:rPr>
          <w:rFonts w:asciiTheme="minorHAnsi" w:eastAsia="Times New Roman" w:hAnsiTheme="minorHAnsi" w:cstheme="minorHAnsi"/>
          <w:lang w:bidi="ar-SA"/>
        </w:rPr>
        <w:t>ocus</w:t>
      </w:r>
      <w:r w:rsidRPr="00253D2D">
        <w:rPr>
          <w:rFonts w:asciiTheme="minorHAnsi" w:eastAsia="Times New Roman" w:hAnsiTheme="minorHAnsi" w:cstheme="minorHAnsi"/>
          <w:lang w:bidi="ar-SA"/>
        </w:rPr>
        <w:t>ing</w:t>
      </w:r>
      <w:r w:rsidR="00707478" w:rsidRPr="00253D2D">
        <w:rPr>
          <w:rFonts w:asciiTheme="minorHAnsi" w:eastAsia="Times New Roman" w:hAnsiTheme="minorHAnsi" w:cstheme="minorHAnsi"/>
          <w:lang w:bidi="ar-SA"/>
        </w:rPr>
        <w:t xml:space="preserve"> on leadership </w:t>
      </w:r>
      <w:r w:rsidRPr="00253D2D">
        <w:rPr>
          <w:rFonts w:asciiTheme="minorHAnsi" w:eastAsia="Times New Roman" w:hAnsiTheme="minorHAnsi" w:cstheme="minorHAnsi"/>
          <w:lang w:bidi="ar-SA"/>
        </w:rPr>
        <w:t>first to build a positive environment</w:t>
      </w:r>
      <w:r w:rsidR="008C66D6" w:rsidRPr="00253D2D">
        <w:rPr>
          <w:rFonts w:asciiTheme="minorHAnsi" w:eastAsia="Times New Roman" w:hAnsiTheme="minorHAnsi" w:cstheme="minorHAnsi"/>
          <w:lang w:bidi="ar-SA"/>
        </w:rPr>
        <w:t>.</w:t>
      </w:r>
    </w:p>
    <w:p w14:paraId="0B990053" w14:textId="731F2B9B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6E60C9">
        <w:rPr>
          <w:rFonts w:asciiTheme="minorHAnsi" w:eastAsia="Times New Roman" w:hAnsiTheme="minorHAnsi" w:cstheme="minorHAnsi"/>
          <w:lang w:bidi="ar-SA"/>
        </w:rPr>
        <w:t>JAC</w:t>
      </w:r>
      <w:r w:rsidR="00B561D8">
        <w:rPr>
          <w:rFonts w:asciiTheme="minorHAnsi" w:eastAsia="Times New Roman" w:hAnsiTheme="minorHAnsi" w:cstheme="minorHAnsi"/>
          <w:lang w:bidi="ar-SA"/>
        </w:rPr>
        <w:t xml:space="preserve"> is using personal growth opportunities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to retain people</w:t>
      </w:r>
      <w:r w:rsidR="008C66D6">
        <w:rPr>
          <w:rFonts w:asciiTheme="minorHAnsi" w:eastAsia="Times New Roman" w:hAnsiTheme="minorHAnsi" w:cstheme="minorHAnsi"/>
          <w:lang w:bidi="ar-SA"/>
        </w:rPr>
        <w:t>.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</w:p>
    <w:p w14:paraId="07AE2F19" w14:textId="3B08E596" w:rsidR="00707478" w:rsidRP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6E60C9">
        <w:rPr>
          <w:rFonts w:asciiTheme="minorHAnsi" w:eastAsia="Times New Roman" w:hAnsiTheme="minorHAnsi" w:cstheme="minorHAnsi"/>
          <w:lang w:bidi="ar-SA"/>
        </w:rPr>
        <w:t>DOT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</w:t>
      </w:r>
      <w:r w:rsidR="00B561D8">
        <w:rPr>
          <w:rFonts w:asciiTheme="minorHAnsi" w:eastAsia="Times New Roman" w:hAnsiTheme="minorHAnsi" w:cstheme="minorHAnsi"/>
          <w:lang w:bidi="ar-SA"/>
        </w:rPr>
        <w:t xml:space="preserve">is using </w:t>
      </w:r>
      <w:r w:rsidR="008C66D6">
        <w:rPr>
          <w:rFonts w:asciiTheme="minorHAnsi" w:eastAsia="Times New Roman" w:hAnsiTheme="minorHAnsi" w:cstheme="minorHAnsi"/>
          <w:lang w:bidi="ar-SA"/>
        </w:rPr>
        <w:t xml:space="preserve">a </w:t>
      </w:r>
      <w:r w:rsidR="008C66D6" w:rsidRPr="00707478">
        <w:rPr>
          <w:rFonts w:asciiTheme="minorHAnsi" w:eastAsia="Times New Roman" w:hAnsiTheme="minorHAnsi" w:cstheme="minorHAnsi"/>
          <w:lang w:bidi="ar-SA"/>
        </w:rPr>
        <w:t>career</w:t>
      </w:r>
      <w:r w:rsidRPr="00707478">
        <w:rPr>
          <w:rFonts w:asciiTheme="minorHAnsi" w:eastAsia="Times New Roman" w:hAnsiTheme="minorHAnsi" w:cstheme="minorHAnsi"/>
          <w:lang w:bidi="ar-SA"/>
        </w:rPr>
        <w:t xml:space="preserve"> path</w:t>
      </w:r>
      <w:r w:rsidR="00B561D8">
        <w:rPr>
          <w:rFonts w:asciiTheme="minorHAnsi" w:eastAsia="Times New Roman" w:hAnsiTheme="minorHAnsi" w:cstheme="minorHAnsi"/>
          <w:lang w:bidi="ar-SA"/>
        </w:rPr>
        <w:t xml:space="preserve"> conversation with new team members and leadership to support retention</w:t>
      </w:r>
      <w:r w:rsidR="008C66D6">
        <w:rPr>
          <w:rFonts w:asciiTheme="minorHAnsi" w:eastAsia="Times New Roman" w:hAnsiTheme="minorHAnsi" w:cstheme="minorHAnsi"/>
          <w:lang w:bidi="ar-SA"/>
        </w:rPr>
        <w:t>.</w:t>
      </w:r>
    </w:p>
    <w:p w14:paraId="1010AC8F" w14:textId="56913BF9" w:rsidR="00707478" w:rsidRDefault="00707478" w:rsidP="006E60C9">
      <w:pPr>
        <w:widowControl/>
        <w:numPr>
          <w:ilvl w:val="0"/>
          <w:numId w:val="17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 w:rsidRPr="00707478">
        <w:rPr>
          <w:rFonts w:asciiTheme="minorHAnsi" w:eastAsia="Times New Roman" w:hAnsiTheme="minorHAnsi" w:cstheme="minorHAnsi"/>
          <w:lang w:bidi="ar-SA"/>
        </w:rPr>
        <w:t>Florida PALM can be a carrot for new team members</w:t>
      </w:r>
      <w:r w:rsidR="008C66D6">
        <w:rPr>
          <w:rFonts w:asciiTheme="minorHAnsi" w:eastAsia="Times New Roman" w:hAnsiTheme="minorHAnsi" w:cstheme="minorHAnsi"/>
          <w:lang w:bidi="ar-SA"/>
        </w:rPr>
        <w:t>.</w:t>
      </w:r>
    </w:p>
    <w:p w14:paraId="1CB6A596" w14:textId="77777777" w:rsidR="0009125A" w:rsidRPr="00707478" w:rsidRDefault="0009125A" w:rsidP="003A72DE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lang w:bidi="ar-SA"/>
        </w:rPr>
      </w:pPr>
    </w:p>
    <w:p w14:paraId="4895E398" w14:textId="40B393B2" w:rsidR="00707478" w:rsidRDefault="00707478" w:rsidP="003A72DE">
      <w:pPr>
        <w:widowControl/>
        <w:autoSpaceDE/>
        <w:autoSpaceDN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707478">
        <w:rPr>
          <w:rFonts w:asciiTheme="minorHAnsi" w:eastAsia="Times New Roman" w:hAnsiTheme="minorHAnsi" w:cstheme="minorHAnsi"/>
          <w:b/>
          <w:bCs/>
          <w:lang w:bidi="ar-SA"/>
        </w:rPr>
        <w:t>Open Floor</w:t>
      </w:r>
    </w:p>
    <w:p w14:paraId="4435FA51" w14:textId="77777777" w:rsidR="00B74BDD" w:rsidRPr="00707478" w:rsidRDefault="00B74BDD" w:rsidP="003A72DE">
      <w:pPr>
        <w:widowControl/>
        <w:autoSpaceDE/>
        <w:autoSpaceDN/>
        <w:ind w:left="720"/>
        <w:textAlignment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14:paraId="394929BE" w14:textId="3E3C4FFB" w:rsidR="00707478" w:rsidRPr="00707478" w:rsidRDefault="00194877" w:rsidP="003A72DE">
      <w:pPr>
        <w:pStyle w:val="ListParagraph"/>
        <w:widowControl/>
        <w:numPr>
          <w:ilvl w:val="0"/>
          <w:numId w:val="39"/>
        </w:numPr>
        <w:autoSpaceDE/>
        <w:autoSpaceDN/>
        <w:textAlignment w:val="center"/>
        <w:rPr>
          <w:rFonts w:asciiTheme="minorHAnsi" w:eastAsia="Times New Roman" w:hAnsiTheme="minorHAnsi" w:cstheme="minorHAnsi"/>
          <w:lang w:bidi="ar-SA"/>
        </w:rPr>
      </w:pPr>
      <w:r>
        <w:rPr>
          <w:rFonts w:asciiTheme="minorHAnsi" w:eastAsia="Times New Roman" w:hAnsiTheme="minorHAnsi" w:cstheme="minorHAnsi"/>
          <w:lang w:bidi="ar-SA"/>
        </w:rPr>
        <w:t>There was a suggestion to c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hange the meeting time </w:t>
      </w:r>
      <w:r w:rsidR="00E02E25">
        <w:rPr>
          <w:rFonts w:asciiTheme="minorHAnsi" w:eastAsia="Times New Roman" w:hAnsiTheme="minorHAnsi" w:cstheme="minorHAnsi"/>
          <w:lang w:bidi="ar-SA"/>
        </w:rPr>
        <w:t xml:space="preserve">to </w:t>
      </w:r>
      <w:r w:rsidR="00707478" w:rsidRPr="00707478">
        <w:rPr>
          <w:rFonts w:asciiTheme="minorHAnsi" w:eastAsia="Times New Roman" w:hAnsiTheme="minorHAnsi" w:cstheme="minorHAnsi"/>
          <w:lang w:bidi="ar-SA"/>
        </w:rPr>
        <w:t xml:space="preserve">9 - </w:t>
      </w:r>
      <w:r w:rsidR="00E02E25">
        <w:rPr>
          <w:rFonts w:asciiTheme="minorHAnsi" w:eastAsia="Times New Roman" w:hAnsiTheme="minorHAnsi" w:cstheme="minorHAnsi"/>
          <w:lang w:bidi="ar-SA"/>
        </w:rPr>
        <w:t>11 AM</w:t>
      </w:r>
      <w:r>
        <w:rPr>
          <w:rFonts w:asciiTheme="minorHAnsi" w:eastAsia="Times New Roman" w:hAnsiTheme="minorHAnsi" w:cstheme="minorHAnsi"/>
          <w:lang w:bidi="ar-SA"/>
        </w:rPr>
        <w:t xml:space="preserve">; the group </w:t>
      </w:r>
      <w:r w:rsidR="005B4151">
        <w:rPr>
          <w:rFonts w:asciiTheme="minorHAnsi" w:eastAsia="Times New Roman" w:hAnsiTheme="minorHAnsi" w:cstheme="minorHAnsi"/>
          <w:lang w:bidi="ar-SA"/>
        </w:rPr>
        <w:t>agreed,</w:t>
      </w:r>
      <w:r>
        <w:rPr>
          <w:rFonts w:asciiTheme="minorHAnsi" w:eastAsia="Times New Roman" w:hAnsiTheme="minorHAnsi" w:cstheme="minorHAnsi"/>
          <w:lang w:bidi="ar-SA"/>
        </w:rPr>
        <w:t xml:space="preserve"> and A&amp;A will update the meeting.</w:t>
      </w:r>
    </w:p>
    <w:p w14:paraId="5B5276B1" w14:textId="2AD513FF" w:rsidR="00B74BDD" w:rsidRPr="0009125A" w:rsidRDefault="00B74BDD" w:rsidP="003A72DE">
      <w:pPr>
        <w:pStyle w:val="ListParagraph"/>
        <w:widowControl/>
        <w:autoSpaceDE/>
        <w:autoSpaceDN/>
        <w:ind w:left="720" w:firstLine="0"/>
        <w:textAlignment w:val="center"/>
        <w:rPr>
          <w:rFonts w:asciiTheme="minorHAnsi" w:eastAsia="Times New Roman" w:hAnsiTheme="minorHAnsi" w:cstheme="minorHAnsi"/>
          <w:lang w:bidi="ar-SA"/>
        </w:rPr>
      </w:pPr>
      <w:bookmarkStart w:id="2" w:name="_Hlk157684462"/>
    </w:p>
    <w:bookmarkEnd w:id="2"/>
    <w:p w14:paraId="221D5BC0" w14:textId="77777777" w:rsidR="00163B88" w:rsidRPr="00FD497F" w:rsidRDefault="00163B88" w:rsidP="003A72DE">
      <w:pPr>
        <w:widowControl/>
        <w:autoSpaceDE/>
        <w:autoSpaceDN/>
        <w:ind w:left="720"/>
        <w:textAlignment w:val="center"/>
        <w:rPr>
          <w:rFonts w:eastAsia="Times New Roman"/>
          <w:b/>
          <w:bCs/>
          <w:lang w:bidi="ar-SA"/>
        </w:rPr>
      </w:pPr>
      <w:r w:rsidRPr="00163B88">
        <w:rPr>
          <w:rFonts w:eastAsia="Times New Roman"/>
          <w:b/>
          <w:bCs/>
          <w:lang w:bidi="ar-SA"/>
        </w:rPr>
        <w:t>Adjourn</w:t>
      </w:r>
    </w:p>
    <w:p w14:paraId="5B558707" w14:textId="77777777" w:rsidR="00707478" w:rsidRPr="00707478" w:rsidRDefault="00707478">
      <w:pPr>
        <w:pStyle w:val="BodyText"/>
        <w:spacing w:before="11"/>
        <w:ind w:left="0" w:firstLine="0"/>
        <w:rPr>
          <w:rFonts w:asciiTheme="minorHAnsi" w:hAnsiTheme="minorHAnsi" w:cstheme="minorHAnsi"/>
          <w:b/>
          <w:bCs/>
        </w:rPr>
      </w:pPr>
    </w:p>
    <w:sectPr w:rsidR="00707478" w:rsidRPr="00707478" w:rsidSect="003A72DE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FB6" w14:textId="77777777" w:rsidR="00E67531" w:rsidRDefault="00E67531" w:rsidP="00194877">
      <w:r>
        <w:separator/>
      </w:r>
    </w:p>
  </w:endnote>
  <w:endnote w:type="continuationSeparator" w:id="0">
    <w:p w14:paraId="0DB80E9D" w14:textId="77777777" w:rsidR="00E67531" w:rsidRDefault="00E67531" w:rsidP="0019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11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59ED4" w14:textId="1B4CF3B3" w:rsidR="00194877" w:rsidRDefault="00194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027C9" w14:textId="77777777" w:rsidR="00194877" w:rsidRDefault="0019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72EB" w14:textId="77777777" w:rsidR="00E67531" w:rsidRDefault="00E67531" w:rsidP="00194877">
      <w:r>
        <w:separator/>
      </w:r>
    </w:p>
  </w:footnote>
  <w:footnote w:type="continuationSeparator" w:id="0">
    <w:p w14:paraId="69D3AF0C" w14:textId="77777777" w:rsidR="00E67531" w:rsidRDefault="00E67531" w:rsidP="0019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AC5"/>
    <w:multiLevelType w:val="multilevel"/>
    <w:tmpl w:val="EA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84DAC"/>
    <w:multiLevelType w:val="hybridMultilevel"/>
    <w:tmpl w:val="FE48AE8E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79F"/>
    <w:multiLevelType w:val="hybridMultilevel"/>
    <w:tmpl w:val="2DFC6548"/>
    <w:lvl w:ilvl="0" w:tplc="F6AE14CE">
      <w:numFmt w:val="bullet"/>
      <w:lvlText w:val=""/>
      <w:lvlJc w:val="left"/>
      <w:pPr>
        <w:ind w:left="22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23AFBE2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en-US"/>
      </w:rPr>
    </w:lvl>
    <w:lvl w:ilvl="2" w:tplc="A19081BE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en-US"/>
      </w:rPr>
    </w:lvl>
    <w:lvl w:ilvl="3" w:tplc="D744EC8C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en-US"/>
      </w:rPr>
    </w:lvl>
    <w:lvl w:ilvl="4" w:tplc="36E20C70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5" w:tplc="6B54D194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99E2D7E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en-US"/>
      </w:rPr>
    </w:lvl>
    <w:lvl w:ilvl="7" w:tplc="11625B1E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09648E8A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C6F36BC"/>
    <w:multiLevelType w:val="hybridMultilevel"/>
    <w:tmpl w:val="0BA62E06"/>
    <w:lvl w:ilvl="0" w:tplc="2E36249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1D89"/>
    <w:multiLevelType w:val="multilevel"/>
    <w:tmpl w:val="8C5AB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557F7E"/>
    <w:multiLevelType w:val="multilevel"/>
    <w:tmpl w:val="D07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32857"/>
    <w:multiLevelType w:val="multilevel"/>
    <w:tmpl w:val="B45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00F34"/>
    <w:multiLevelType w:val="multilevel"/>
    <w:tmpl w:val="0C6031AA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1447024"/>
    <w:multiLevelType w:val="multilevel"/>
    <w:tmpl w:val="B00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B90885"/>
    <w:multiLevelType w:val="hybridMultilevel"/>
    <w:tmpl w:val="F6BE7044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51B8"/>
    <w:multiLevelType w:val="multilevel"/>
    <w:tmpl w:val="74B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33207"/>
    <w:multiLevelType w:val="multilevel"/>
    <w:tmpl w:val="D1EE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D0A80"/>
    <w:multiLevelType w:val="multilevel"/>
    <w:tmpl w:val="165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05BF5"/>
    <w:multiLevelType w:val="hybridMultilevel"/>
    <w:tmpl w:val="283AAED8"/>
    <w:lvl w:ilvl="0" w:tplc="5FA6EF38">
      <w:numFmt w:val="bullet"/>
      <w:lvlText w:val="•"/>
      <w:lvlJc w:val="left"/>
      <w:pPr>
        <w:ind w:left="7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3712BFB"/>
    <w:multiLevelType w:val="multilevel"/>
    <w:tmpl w:val="E6F4B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A1E5688"/>
    <w:multiLevelType w:val="hybridMultilevel"/>
    <w:tmpl w:val="148A6BEC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5FA6EF38">
      <w:numFmt w:val="bullet"/>
      <w:lvlText w:val="•"/>
      <w:lvlJc w:val="left"/>
      <w:pPr>
        <w:ind w:left="7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49A"/>
    <w:multiLevelType w:val="hybridMultilevel"/>
    <w:tmpl w:val="F14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502F"/>
    <w:multiLevelType w:val="multilevel"/>
    <w:tmpl w:val="E3C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B03AB"/>
    <w:multiLevelType w:val="multilevel"/>
    <w:tmpl w:val="DA3C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09121D"/>
    <w:multiLevelType w:val="hybridMultilevel"/>
    <w:tmpl w:val="462C6D0A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1D16"/>
    <w:multiLevelType w:val="multilevel"/>
    <w:tmpl w:val="0D5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650F8B"/>
    <w:multiLevelType w:val="hybridMultilevel"/>
    <w:tmpl w:val="E0B89248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415C5"/>
    <w:multiLevelType w:val="multilevel"/>
    <w:tmpl w:val="D20A6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AC1146C"/>
    <w:multiLevelType w:val="multilevel"/>
    <w:tmpl w:val="68A299B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C40064B"/>
    <w:multiLevelType w:val="hybridMultilevel"/>
    <w:tmpl w:val="1862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85A9B"/>
    <w:multiLevelType w:val="multilevel"/>
    <w:tmpl w:val="667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D75AB0"/>
    <w:multiLevelType w:val="multilevel"/>
    <w:tmpl w:val="D2780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37E5027"/>
    <w:multiLevelType w:val="multilevel"/>
    <w:tmpl w:val="638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615221"/>
    <w:multiLevelType w:val="hybridMultilevel"/>
    <w:tmpl w:val="949A527C"/>
    <w:lvl w:ilvl="0" w:tplc="2E36249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82D4B"/>
    <w:multiLevelType w:val="multilevel"/>
    <w:tmpl w:val="7C0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787345"/>
    <w:multiLevelType w:val="hybridMultilevel"/>
    <w:tmpl w:val="FD207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B609FA"/>
    <w:multiLevelType w:val="multilevel"/>
    <w:tmpl w:val="E92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9C4F82"/>
    <w:multiLevelType w:val="hybridMultilevel"/>
    <w:tmpl w:val="F42E3344"/>
    <w:lvl w:ilvl="0" w:tplc="072C9AC6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1" w:tplc="13947BF0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A02D8FE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2E362490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en-US"/>
      </w:rPr>
    </w:lvl>
    <w:lvl w:ilvl="4" w:tplc="04E05B2E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en-US"/>
      </w:rPr>
    </w:lvl>
    <w:lvl w:ilvl="5" w:tplc="85D82EB8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en-US"/>
      </w:rPr>
    </w:lvl>
    <w:lvl w:ilvl="6" w:tplc="C862F49E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en-US"/>
      </w:rPr>
    </w:lvl>
    <w:lvl w:ilvl="7" w:tplc="1C762BDE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8" w:tplc="29808F26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63AC1ACD"/>
    <w:multiLevelType w:val="hybridMultilevel"/>
    <w:tmpl w:val="DB82AB36"/>
    <w:lvl w:ilvl="0" w:tplc="2E36249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64465"/>
    <w:multiLevelType w:val="hybridMultilevel"/>
    <w:tmpl w:val="442C98CC"/>
    <w:lvl w:ilvl="0" w:tplc="2E362490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9E94BF2"/>
    <w:multiLevelType w:val="hybridMultilevel"/>
    <w:tmpl w:val="B41AC1B2"/>
    <w:lvl w:ilvl="0" w:tplc="A23AFB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2A6A"/>
    <w:multiLevelType w:val="multilevel"/>
    <w:tmpl w:val="AE8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6E131B"/>
    <w:multiLevelType w:val="multilevel"/>
    <w:tmpl w:val="44C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1F5489"/>
    <w:multiLevelType w:val="hybridMultilevel"/>
    <w:tmpl w:val="A86A9D72"/>
    <w:lvl w:ilvl="0" w:tplc="A23AFBE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5BC7021"/>
    <w:multiLevelType w:val="multilevel"/>
    <w:tmpl w:val="03C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E05214"/>
    <w:multiLevelType w:val="hybridMultilevel"/>
    <w:tmpl w:val="26FCEC34"/>
    <w:lvl w:ilvl="0" w:tplc="5FA6EF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F7E6C"/>
    <w:multiLevelType w:val="hybridMultilevel"/>
    <w:tmpl w:val="A12695E6"/>
    <w:lvl w:ilvl="0" w:tplc="A23AFBE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8C8762D"/>
    <w:multiLevelType w:val="multilevel"/>
    <w:tmpl w:val="C47A0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DE2090A"/>
    <w:multiLevelType w:val="hybridMultilevel"/>
    <w:tmpl w:val="11566B9C"/>
    <w:lvl w:ilvl="0" w:tplc="A23AFBE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106736270">
    <w:abstractNumId w:val="2"/>
  </w:num>
  <w:num w:numId="2" w16cid:durableId="1996716623">
    <w:abstractNumId w:val="32"/>
  </w:num>
  <w:num w:numId="3" w16cid:durableId="1371491173">
    <w:abstractNumId w:val="7"/>
  </w:num>
  <w:num w:numId="4" w16cid:durableId="481702914">
    <w:abstractNumId w:val="26"/>
  </w:num>
  <w:num w:numId="5" w16cid:durableId="2048873209">
    <w:abstractNumId w:val="0"/>
  </w:num>
  <w:num w:numId="6" w16cid:durableId="1761439576">
    <w:abstractNumId w:val="4"/>
  </w:num>
  <w:num w:numId="7" w16cid:durableId="1580603273">
    <w:abstractNumId w:val="10"/>
  </w:num>
  <w:num w:numId="8" w16cid:durableId="448401126">
    <w:abstractNumId w:val="31"/>
  </w:num>
  <w:num w:numId="9" w16cid:durableId="1376396180">
    <w:abstractNumId w:val="23"/>
  </w:num>
  <w:num w:numId="10" w16cid:durableId="817956585">
    <w:abstractNumId w:val="22"/>
  </w:num>
  <w:num w:numId="11" w16cid:durableId="1195538893">
    <w:abstractNumId w:val="37"/>
  </w:num>
  <w:num w:numId="12" w16cid:durableId="2055807607">
    <w:abstractNumId w:val="20"/>
  </w:num>
  <w:num w:numId="13" w16cid:durableId="1900164706">
    <w:abstractNumId w:val="18"/>
  </w:num>
  <w:num w:numId="14" w16cid:durableId="75447872">
    <w:abstractNumId w:val="42"/>
  </w:num>
  <w:num w:numId="15" w16cid:durableId="1884557836">
    <w:abstractNumId w:val="6"/>
  </w:num>
  <w:num w:numId="16" w16cid:durableId="225535379">
    <w:abstractNumId w:val="14"/>
  </w:num>
  <w:num w:numId="17" w16cid:durableId="101799736">
    <w:abstractNumId w:val="36"/>
  </w:num>
  <w:num w:numId="18" w16cid:durableId="1441487815">
    <w:abstractNumId w:val="11"/>
  </w:num>
  <w:num w:numId="19" w16cid:durableId="955791875">
    <w:abstractNumId w:val="8"/>
  </w:num>
  <w:num w:numId="20" w16cid:durableId="1257833813">
    <w:abstractNumId w:val="27"/>
  </w:num>
  <w:num w:numId="21" w16cid:durableId="1048724797">
    <w:abstractNumId w:val="17"/>
  </w:num>
  <w:num w:numId="22" w16cid:durableId="2067603132">
    <w:abstractNumId w:val="25"/>
  </w:num>
  <w:num w:numId="23" w16cid:durableId="1463041041">
    <w:abstractNumId w:val="39"/>
  </w:num>
  <w:num w:numId="24" w16cid:durableId="373164500">
    <w:abstractNumId w:val="5"/>
  </w:num>
  <w:num w:numId="25" w16cid:durableId="2082021993">
    <w:abstractNumId w:val="12"/>
  </w:num>
  <w:num w:numId="26" w16cid:durableId="1775637172">
    <w:abstractNumId w:val="9"/>
  </w:num>
  <w:num w:numId="27" w16cid:durableId="1732270738">
    <w:abstractNumId w:val="38"/>
  </w:num>
  <w:num w:numId="28" w16cid:durableId="1569803218">
    <w:abstractNumId w:val="43"/>
  </w:num>
  <w:num w:numId="29" w16cid:durableId="411777554">
    <w:abstractNumId w:val="1"/>
  </w:num>
  <w:num w:numId="30" w16cid:durableId="51273468">
    <w:abstractNumId w:val="15"/>
  </w:num>
  <w:num w:numId="31" w16cid:durableId="1621915674">
    <w:abstractNumId w:val="19"/>
  </w:num>
  <w:num w:numId="32" w16cid:durableId="1500610086">
    <w:abstractNumId w:val="16"/>
  </w:num>
  <w:num w:numId="33" w16cid:durableId="203100623">
    <w:abstractNumId w:val="41"/>
  </w:num>
  <w:num w:numId="34" w16cid:durableId="468717069">
    <w:abstractNumId w:val="21"/>
  </w:num>
  <w:num w:numId="35" w16cid:durableId="1433549116">
    <w:abstractNumId w:val="35"/>
  </w:num>
  <w:num w:numId="36" w16cid:durableId="197739876">
    <w:abstractNumId w:val="24"/>
  </w:num>
  <w:num w:numId="37" w16cid:durableId="1672680631">
    <w:abstractNumId w:val="34"/>
  </w:num>
  <w:num w:numId="38" w16cid:durableId="1374884253">
    <w:abstractNumId w:val="30"/>
  </w:num>
  <w:num w:numId="39" w16cid:durableId="968169385">
    <w:abstractNumId w:val="33"/>
  </w:num>
  <w:num w:numId="40" w16cid:durableId="1597638006">
    <w:abstractNumId w:val="29"/>
  </w:num>
  <w:num w:numId="41" w16cid:durableId="516621331">
    <w:abstractNumId w:val="3"/>
  </w:num>
  <w:num w:numId="42" w16cid:durableId="680009880">
    <w:abstractNumId w:val="13"/>
  </w:num>
  <w:num w:numId="43" w16cid:durableId="554854085">
    <w:abstractNumId w:val="28"/>
  </w:num>
  <w:num w:numId="44" w16cid:durableId="171049803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2E"/>
    <w:rsid w:val="00074632"/>
    <w:rsid w:val="0009125A"/>
    <w:rsid w:val="000C769F"/>
    <w:rsid w:val="00163B88"/>
    <w:rsid w:val="00194877"/>
    <w:rsid w:val="00211FA7"/>
    <w:rsid w:val="00233E51"/>
    <w:rsid w:val="00253D2D"/>
    <w:rsid w:val="00317AAD"/>
    <w:rsid w:val="003A72DE"/>
    <w:rsid w:val="003D570B"/>
    <w:rsid w:val="00405EAB"/>
    <w:rsid w:val="00416284"/>
    <w:rsid w:val="0045648E"/>
    <w:rsid w:val="004A3A3B"/>
    <w:rsid w:val="00586E47"/>
    <w:rsid w:val="0059512E"/>
    <w:rsid w:val="005B4151"/>
    <w:rsid w:val="005C58F3"/>
    <w:rsid w:val="005D0D43"/>
    <w:rsid w:val="00656008"/>
    <w:rsid w:val="00670958"/>
    <w:rsid w:val="006E60C9"/>
    <w:rsid w:val="00707478"/>
    <w:rsid w:val="007D33AB"/>
    <w:rsid w:val="008C66D6"/>
    <w:rsid w:val="00964420"/>
    <w:rsid w:val="009A6093"/>
    <w:rsid w:val="009D27C0"/>
    <w:rsid w:val="00A87F41"/>
    <w:rsid w:val="00AA6003"/>
    <w:rsid w:val="00AB6498"/>
    <w:rsid w:val="00AD1B8D"/>
    <w:rsid w:val="00B03F5B"/>
    <w:rsid w:val="00B561D8"/>
    <w:rsid w:val="00B706EB"/>
    <w:rsid w:val="00B74BDD"/>
    <w:rsid w:val="00B75554"/>
    <w:rsid w:val="00BA34AC"/>
    <w:rsid w:val="00C47D28"/>
    <w:rsid w:val="00C569D8"/>
    <w:rsid w:val="00CA7211"/>
    <w:rsid w:val="00CB4874"/>
    <w:rsid w:val="00DE1FD3"/>
    <w:rsid w:val="00DF358E"/>
    <w:rsid w:val="00E02E25"/>
    <w:rsid w:val="00E55E39"/>
    <w:rsid w:val="00E67531"/>
    <w:rsid w:val="00EA5FA5"/>
    <w:rsid w:val="00EF7B1F"/>
    <w:rsid w:val="00F430B6"/>
    <w:rsid w:val="00F5345A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611CEAC"/>
  <w15:docId w15:val="{F36DF50E-96E9-484E-93C9-9ECDA0C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CommentReference">
    <w:name w:val="annotation reference"/>
    <w:basedOn w:val="DefaultParagraphFont"/>
    <w:uiPriority w:val="99"/>
    <w:semiHidden/>
    <w:unhideWhenUsed/>
    <w:rsid w:val="005D0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D4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4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964420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Mention">
    <w:name w:val="Mention"/>
    <w:basedOn w:val="DefaultParagraphFont"/>
    <w:uiPriority w:val="99"/>
    <w:unhideWhenUsed/>
    <w:rsid w:val="00DF358E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87F4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7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4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7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9AD9161DE4641968B8426AA290760" ma:contentTypeVersion="16" ma:contentTypeDescription="Create a new document." ma:contentTypeScope="" ma:versionID="59d3d21ee62759c5a700232836c59f5a">
  <xsd:schema xmlns:xsd="http://www.w3.org/2001/XMLSchema" xmlns:xs="http://www.w3.org/2001/XMLSchema" xmlns:p="http://schemas.microsoft.com/office/2006/metadata/properties" xmlns:ns2="84429517-9d75-45fa-ab00-fd996cfbcbd3" xmlns:ns3="1adcc410-d5ef-44bf-ac2c-e938635a014e" targetNamespace="http://schemas.microsoft.com/office/2006/metadata/properties" ma:root="true" ma:fieldsID="136e8cde5aaea563df67118896249728" ns2:_="" ns3:_="">
    <xsd:import namespace="84429517-9d75-45fa-ab00-fd996cfbcbd3"/>
    <xsd:import namespace="1adcc410-d5ef-44bf-ac2c-e938635a0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9517-9d75-45fa-ab00-fd996cfbc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c410-d5ef-44bf-ac2c-e938635a0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A52E6-3B96-417A-99CA-26C10BAE6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E6BC5-68ED-40D8-87D6-23C73296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29517-9d75-45fa-ab00-fd996cfbcbd3"/>
    <ds:schemaRef ds:uri="1adcc410-d5ef-44bf-ac2c-e938635a0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1EBC4-E801-4D84-89A1-9CAC3EDB0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80E0C-AF59-4D4B-A56A-C142F2C60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1179</Words>
  <Characters>6105</Characters>
  <DocSecurity>0</DocSecurity>
  <Lines>163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2024-01-29T17:50:00Z</dcterms:created>
  <dcterms:modified xsi:type="dcterms:W3CDTF">2024-02-05T20:28:00Z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2024-01-29T00:00:00Z</vt:filetime>
  </property>
  <property fmtid="{D5CDD505-2E9C-101B-9397-08002B2CF9AE}" pid="5" name="GrammarlyDocumentId">
    <vt:lpwstr>22f63741f8e2ce38be24b7bc24e50513f9d9b891d85b0774013a7355e7070cf2</vt:lpwstr>
  </property>
  <property fmtid="{D5CDD505-2E9C-101B-9397-08002B2CF9AE}" pid="6" name="ContentTypeId">
    <vt:lpwstr>0x010100CEC9AD9161DE4641968B8426AA290760</vt:lpwstr>
  </property>
</Properties>
</file>