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990F" w14:textId="77777777" w:rsidR="00B23E6E" w:rsidRPr="00A5311C" w:rsidRDefault="00B23E6E" w:rsidP="00A5311C">
      <w:pPr>
        <w:spacing w:after="0" w:line="48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Notice of Meeting/Workshop Hearing</w:t>
      </w:r>
    </w:p>
    <w:p w14:paraId="001A8D06" w14:textId="77777777" w:rsidR="00B23E6E" w:rsidRPr="00A5311C" w:rsidRDefault="00B23E6E" w:rsidP="00A5311C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DEPARTMENT OF FINANCIAL SERVICES</w:t>
      </w:r>
    </w:p>
    <w:p w14:paraId="15A0D7FA" w14:textId="7561E6DB" w:rsidR="00B23E6E" w:rsidRPr="00A5311C" w:rsidRDefault="00B23E6E" w:rsidP="00A5311C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Division of </w:t>
      </w:r>
      <w:r w:rsidR="00EC5888">
        <w:rPr>
          <w:rFonts w:ascii="Times New Roman" w:eastAsia="Times New Roman" w:hAnsi="Times New Roman"/>
          <w:sz w:val="20"/>
          <w:szCs w:val="20"/>
        </w:rPr>
        <w:t>Treasury</w:t>
      </w:r>
    </w:p>
    <w:p w14:paraId="568A5F85" w14:textId="77777777" w:rsidR="00B23E6E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RULE NOS.:</w:t>
      </w:r>
      <w:r w:rsidRPr="00A5311C">
        <w:rPr>
          <w:rFonts w:ascii="Times New Roman" w:eastAsia="Times New Roman" w:hAnsi="Times New Roman"/>
          <w:sz w:val="20"/>
          <w:szCs w:val="20"/>
        </w:rPr>
        <w:tab/>
        <w:t>RULE TITLES:</w:t>
      </w:r>
    </w:p>
    <w:p w14:paraId="6355EB59" w14:textId="77777777" w:rsidR="001306A5" w:rsidRPr="000C798F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0C798F">
        <w:rPr>
          <w:rFonts w:ascii="Times New Roman" w:hAnsi="Times New Roman"/>
          <w:sz w:val="20"/>
        </w:rPr>
        <w:t xml:space="preserve">69C-2.001 </w:t>
      </w:r>
      <w:r w:rsidRPr="000C798F">
        <w:rPr>
          <w:rFonts w:ascii="Times New Roman" w:hAnsi="Times New Roman"/>
          <w:sz w:val="20"/>
        </w:rPr>
        <w:tab/>
        <w:t>Purpose</w:t>
      </w:r>
    </w:p>
    <w:p w14:paraId="7232A340" w14:textId="77777777" w:rsidR="001306A5" w:rsidRPr="000C798F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0C798F">
        <w:rPr>
          <w:rFonts w:ascii="Times New Roman" w:hAnsi="Times New Roman"/>
          <w:sz w:val="20"/>
        </w:rPr>
        <w:t xml:space="preserve">69C-2.002 </w:t>
      </w:r>
      <w:r w:rsidRPr="000C798F">
        <w:rPr>
          <w:rFonts w:ascii="Times New Roman" w:hAnsi="Times New Roman"/>
          <w:sz w:val="20"/>
        </w:rPr>
        <w:tab/>
        <w:t>Scope</w:t>
      </w:r>
    </w:p>
    <w:p w14:paraId="1BADBA00" w14:textId="77777777" w:rsidR="001306A5" w:rsidRPr="002749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2749A5">
        <w:rPr>
          <w:rFonts w:ascii="Times New Roman" w:hAnsi="Times New Roman"/>
          <w:sz w:val="20"/>
        </w:rPr>
        <w:t xml:space="preserve">69C-2.004 </w:t>
      </w:r>
      <w:r w:rsidRPr="002749A5">
        <w:rPr>
          <w:rFonts w:ascii="Times New Roman" w:hAnsi="Times New Roman"/>
          <w:sz w:val="20"/>
        </w:rPr>
        <w:tab/>
        <w:t>Definitions</w:t>
      </w:r>
    </w:p>
    <w:p w14:paraId="72C54D44" w14:textId="77777777" w:rsidR="001306A5" w:rsidRPr="002749A5" w:rsidRDefault="001306A5" w:rsidP="001306A5">
      <w:pPr>
        <w:widowControl w:val="0"/>
        <w:spacing w:line="360" w:lineRule="auto"/>
        <w:ind w:left="1440" w:hanging="1440"/>
        <w:jc w:val="both"/>
        <w:outlineLvl w:val="0"/>
        <w:rPr>
          <w:rFonts w:ascii="Times New Roman" w:hAnsi="Times New Roman"/>
          <w:sz w:val="20"/>
        </w:rPr>
      </w:pPr>
      <w:r w:rsidRPr="002749A5">
        <w:rPr>
          <w:rFonts w:ascii="Times New Roman" w:hAnsi="Times New Roman"/>
          <w:sz w:val="20"/>
        </w:rPr>
        <w:t xml:space="preserve">69C-2.005 </w:t>
      </w:r>
      <w:r w:rsidRPr="002749A5">
        <w:rPr>
          <w:rFonts w:ascii="Times New Roman" w:hAnsi="Times New Roman"/>
          <w:sz w:val="20"/>
        </w:rPr>
        <w:tab/>
      </w:r>
      <w:r w:rsidRPr="002749A5">
        <w:rPr>
          <w:rFonts w:ascii="Times New Roman" w:hAnsi="Times New Roman"/>
          <w:sz w:val="20"/>
          <w:u w:val="single"/>
        </w:rPr>
        <w:t>Designation of a Qualified Public Depository</w:t>
      </w:r>
      <w:r w:rsidRPr="002749A5">
        <w:rPr>
          <w:rFonts w:ascii="Times New Roman" w:hAnsi="Times New Roman"/>
          <w:sz w:val="20"/>
        </w:rPr>
        <w:t xml:space="preserve"> </w:t>
      </w:r>
      <w:r w:rsidRPr="002749A5">
        <w:rPr>
          <w:rFonts w:ascii="Times New Roman" w:hAnsi="Times New Roman"/>
          <w:strike/>
          <w:sz w:val="20"/>
        </w:rPr>
        <w:t>Qualifications for Participation by Banks and Savings Associations</w:t>
      </w:r>
    </w:p>
    <w:p w14:paraId="16321D8C" w14:textId="77777777" w:rsidR="001306A5" w:rsidRPr="002749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2749A5">
        <w:rPr>
          <w:rFonts w:ascii="Times New Roman" w:hAnsi="Times New Roman"/>
          <w:sz w:val="20"/>
          <w:u w:val="single"/>
        </w:rPr>
        <w:t>69C-2.0051</w:t>
      </w:r>
      <w:r w:rsidRPr="002749A5">
        <w:rPr>
          <w:rFonts w:ascii="Times New Roman" w:hAnsi="Times New Roman"/>
          <w:sz w:val="20"/>
        </w:rPr>
        <w:t xml:space="preserve"> </w:t>
      </w:r>
      <w:r w:rsidRPr="002749A5">
        <w:rPr>
          <w:rFonts w:ascii="Times New Roman" w:hAnsi="Times New Roman"/>
          <w:sz w:val="20"/>
        </w:rPr>
        <w:tab/>
      </w:r>
      <w:r w:rsidRPr="00065421">
        <w:rPr>
          <w:rFonts w:ascii="Times New Roman" w:hAnsi="Times New Roman"/>
          <w:iCs/>
          <w:sz w:val="20"/>
          <w:u w:val="single"/>
        </w:rPr>
        <w:t>Change to a Qualified Public Depository or Operating Subsidiary</w:t>
      </w:r>
    </w:p>
    <w:p w14:paraId="1BA43072" w14:textId="77777777" w:rsidR="001306A5" w:rsidRPr="002749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2749A5">
        <w:rPr>
          <w:rFonts w:ascii="Times New Roman" w:hAnsi="Times New Roman"/>
          <w:sz w:val="20"/>
        </w:rPr>
        <w:t xml:space="preserve">69C-2.006 </w:t>
      </w:r>
      <w:r w:rsidRPr="002749A5">
        <w:rPr>
          <w:rFonts w:ascii="Times New Roman" w:hAnsi="Times New Roman"/>
          <w:sz w:val="20"/>
        </w:rPr>
        <w:tab/>
        <w:t>Administration of Collateral Requirements</w:t>
      </w:r>
    </w:p>
    <w:p w14:paraId="04E33BD1" w14:textId="77777777" w:rsidR="001306A5" w:rsidRPr="002749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bCs/>
          <w:sz w:val="20"/>
          <w:u w:val="single"/>
        </w:rPr>
      </w:pPr>
      <w:r w:rsidRPr="002749A5">
        <w:rPr>
          <w:rFonts w:ascii="Times New Roman" w:hAnsi="Times New Roman"/>
          <w:bCs/>
          <w:sz w:val="20"/>
          <w:u w:val="single"/>
        </w:rPr>
        <w:t>69C-2.0061</w:t>
      </w:r>
      <w:r w:rsidRPr="002749A5">
        <w:rPr>
          <w:rFonts w:ascii="Times New Roman" w:hAnsi="Times New Roman"/>
          <w:bCs/>
          <w:sz w:val="20"/>
        </w:rPr>
        <w:t xml:space="preserve"> </w:t>
      </w:r>
      <w:r w:rsidRPr="002749A5">
        <w:rPr>
          <w:rFonts w:ascii="Times New Roman" w:hAnsi="Times New Roman"/>
          <w:bCs/>
          <w:sz w:val="20"/>
        </w:rPr>
        <w:tab/>
      </w:r>
      <w:r w:rsidRPr="002749A5">
        <w:rPr>
          <w:rFonts w:ascii="Times New Roman" w:hAnsi="Times New Roman"/>
          <w:bCs/>
          <w:sz w:val="20"/>
          <w:u w:val="single"/>
        </w:rPr>
        <w:t>Maintenance of Pledged Collateral</w:t>
      </w:r>
    </w:p>
    <w:p w14:paraId="1C7A6F75" w14:textId="77777777" w:rsidR="001306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2749A5">
        <w:rPr>
          <w:rFonts w:ascii="Times New Roman" w:hAnsi="Times New Roman"/>
          <w:sz w:val="20"/>
        </w:rPr>
        <w:t xml:space="preserve">69C-2.007 </w:t>
      </w:r>
      <w:r w:rsidRPr="002749A5">
        <w:rPr>
          <w:rFonts w:ascii="Times New Roman" w:hAnsi="Times New Roman"/>
          <w:sz w:val="20"/>
        </w:rPr>
        <w:tab/>
        <w:t>Eligible Collateral Criteria and Restrictions</w:t>
      </w:r>
    </w:p>
    <w:p w14:paraId="2012ADA1" w14:textId="77777777" w:rsidR="001306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BC0CF8">
        <w:rPr>
          <w:rFonts w:ascii="Times New Roman" w:hAnsi="Times New Roman"/>
          <w:sz w:val="20"/>
        </w:rPr>
        <w:t xml:space="preserve">69C-2.009 </w:t>
      </w:r>
      <w:r w:rsidRPr="00BC0CF8">
        <w:rPr>
          <w:rFonts w:ascii="Times New Roman" w:hAnsi="Times New Roman"/>
          <w:sz w:val="20"/>
        </w:rPr>
        <w:tab/>
        <w:t>Forms</w:t>
      </w:r>
    </w:p>
    <w:p w14:paraId="079BAFF7" w14:textId="77777777" w:rsidR="001306A5" w:rsidRPr="009A2228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9A2228">
        <w:rPr>
          <w:rFonts w:ascii="Times New Roman" w:hAnsi="Times New Roman"/>
          <w:sz w:val="20"/>
        </w:rPr>
        <w:t xml:space="preserve">69C-2.0095 </w:t>
      </w:r>
      <w:r w:rsidRPr="009A2228">
        <w:rPr>
          <w:rFonts w:ascii="Times New Roman" w:hAnsi="Times New Roman"/>
          <w:sz w:val="20"/>
        </w:rPr>
        <w:tab/>
        <w:t>Electronic Data Transmission of Information, Reports, and Forms</w:t>
      </w:r>
    </w:p>
    <w:p w14:paraId="7ABA4C3A" w14:textId="77777777" w:rsidR="001306A5" w:rsidRPr="002749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2749A5">
        <w:rPr>
          <w:rFonts w:ascii="Times New Roman" w:hAnsi="Times New Roman"/>
          <w:sz w:val="20"/>
        </w:rPr>
        <w:t xml:space="preserve">69C-2.010 </w:t>
      </w:r>
      <w:r w:rsidRPr="002749A5">
        <w:rPr>
          <w:rFonts w:ascii="Times New Roman" w:hAnsi="Times New Roman"/>
          <w:sz w:val="20"/>
        </w:rPr>
        <w:tab/>
      </w:r>
      <w:r w:rsidRPr="008E66F0">
        <w:rPr>
          <w:rFonts w:ascii="Times New Roman" w:hAnsi="Times New Roman"/>
          <w:bCs/>
          <w:sz w:val="20"/>
          <w:u w:val="single"/>
        </w:rPr>
        <w:t>Inspection and Verification of Financial Information</w:t>
      </w:r>
      <w:r w:rsidRPr="008E66F0">
        <w:rPr>
          <w:rFonts w:ascii="Times New Roman" w:hAnsi="Times New Roman"/>
          <w:b/>
          <w:sz w:val="20"/>
        </w:rPr>
        <w:t xml:space="preserve"> </w:t>
      </w:r>
      <w:r w:rsidRPr="008E66F0">
        <w:rPr>
          <w:rFonts w:ascii="Times New Roman" w:hAnsi="Times New Roman"/>
          <w:strike/>
          <w:sz w:val="20"/>
        </w:rPr>
        <w:t>Additional Reports and Inspections</w:t>
      </w:r>
    </w:p>
    <w:p w14:paraId="580B416F" w14:textId="77777777" w:rsidR="001306A5" w:rsidRPr="002749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2749A5">
        <w:rPr>
          <w:rFonts w:ascii="Times New Roman" w:hAnsi="Times New Roman"/>
          <w:sz w:val="20"/>
        </w:rPr>
        <w:t xml:space="preserve">69C-2.011 </w:t>
      </w:r>
      <w:r w:rsidRPr="002749A5">
        <w:rPr>
          <w:rFonts w:ascii="Times New Roman" w:hAnsi="Times New Roman"/>
          <w:sz w:val="20"/>
        </w:rPr>
        <w:tab/>
        <w:t>Interim Reports by the Chief Financial Officer</w:t>
      </w:r>
    </w:p>
    <w:p w14:paraId="42DA1C9C" w14:textId="77777777" w:rsidR="001306A5" w:rsidRPr="002749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bCs/>
          <w:sz w:val="20"/>
        </w:rPr>
      </w:pPr>
      <w:r w:rsidRPr="002749A5">
        <w:rPr>
          <w:rFonts w:ascii="Times New Roman" w:hAnsi="Times New Roman"/>
          <w:bCs/>
          <w:sz w:val="20"/>
          <w:u w:val="single"/>
        </w:rPr>
        <w:t>69C-2.016</w:t>
      </w:r>
      <w:r w:rsidRPr="002749A5">
        <w:rPr>
          <w:rFonts w:ascii="Times New Roman" w:hAnsi="Times New Roman"/>
          <w:b/>
          <w:sz w:val="20"/>
        </w:rPr>
        <w:t xml:space="preserve"> </w:t>
      </w:r>
      <w:r w:rsidRPr="002749A5">
        <w:rPr>
          <w:rFonts w:ascii="Times New Roman" w:hAnsi="Times New Roman"/>
          <w:b/>
          <w:sz w:val="20"/>
        </w:rPr>
        <w:tab/>
      </w:r>
      <w:r w:rsidRPr="002749A5">
        <w:rPr>
          <w:rFonts w:ascii="Times New Roman" w:hAnsi="Times New Roman"/>
          <w:sz w:val="20"/>
          <w:u w:val="single"/>
        </w:rPr>
        <w:t>Financial Information Reports by a Qualified Public Depository</w:t>
      </w:r>
    </w:p>
    <w:p w14:paraId="44886BFB" w14:textId="77777777" w:rsidR="001306A5" w:rsidRPr="002749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2749A5">
        <w:rPr>
          <w:rFonts w:ascii="Times New Roman" w:hAnsi="Times New Roman"/>
          <w:sz w:val="20"/>
        </w:rPr>
        <w:t xml:space="preserve">69C-2.021 </w:t>
      </w:r>
      <w:r w:rsidRPr="002749A5">
        <w:rPr>
          <w:rFonts w:ascii="Times New Roman" w:hAnsi="Times New Roman"/>
          <w:sz w:val="20"/>
        </w:rPr>
        <w:tab/>
        <w:t>Assessment Calculation</w:t>
      </w:r>
    </w:p>
    <w:p w14:paraId="40A357D2" w14:textId="77777777" w:rsidR="001306A5" w:rsidRPr="002749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2749A5">
        <w:rPr>
          <w:rFonts w:ascii="Times New Roman" w:hAnsi="Times New Roman"/>
          <w:sz w:val="20"/>
        </w:rPr>
        <w:t xml:space="preserve">69C-2.022 </w:t>
      </w:r>
      <w:r w:rsidRPr="002749A5">
        <w:rPr>
          <w:rFonts w:ascii="Times New Roman" w:hAnsi="Times New Roman"/>
          <w:sz w:val="20"/>
        </w:rPr>
        <w:tab/>
        <w:t>Requirements of Public Depositors</w:t>
      </w:r>
    </w:p>
    <w:p w14:paraId="556CF2BF" w14:textId="77777777" w:rsidR="001306A5" w:rsidRPr="002749A5" w:rsidRDefault="001306A5" w:rsidP="001306A5">
      <w:pPr>
        <w:widowControl w:val="0"/>
        <w:spacing w:line="360" w:lineRule="auto"/>
        <w:ind w:left="1440" w:hanging="1440"/>
        <w:jc w:val="both"/>
        <w:outlineLvl w:val="0"/>
        <w:rPr>
          <w:rFonts w:ascii="Times New Roman" w:hAnsi="Times New Roman"/>
          <w:strike/>
          <w:sz w:val="20"/>
        </w:rPr>
      </w:pPr>
      <w:r w:rsidRPr="002749A5">
        <w:rPr>
          <w:rFonts w:ascii="Times New Roman" w:hAnsi="Times New Roman"/>
          <w:sz w:val="20"/>
        </w:rPr>
        <w:t xml:space="preserve">69C-2.024 </w:t>
      </w:r>
      <w:r w:rsidRPr="002749A5">
        <w:rPr>
          <w:rFonts w:ascii="Times New Roman" w:hAnsi="Times New Roman"/>
          <w:sz w:val="20"/>
        </w:rPr>
        <w:tab/>
        <w:t xml:space="preserve">Criteria </w:t>
      </w:r>
      <w:r w:rsidRPr="002749A5">
        <w:rPr>
          <w:rFonts w:ascii="Times New Roman" w:hAnsi="Times New Roman"/>
          <w:bCs/>
          <w:sz w:val="20"/>
          <w:u w:val="single"/>
        </w:rPr>
        <w:t>for Assigning Minimum Pledge Percentages</w:t>
      </w:r>
      <w:r w:rsidRPr="002749A5">
        <w:rPr>
          <w:rFonts w:ascii="Times New Roman" w:hAnsi="Times New Roman"/>
          <w:strike/>
          <w:sz w:val="20"/>
        </w:rPr>
        <w:t xml:space="preserve"> and Guidelines</w:t>
      </w:r>
      <w:r w:rsidRPr="002749A5">
        <w:rPr>
          <w:rFonts w:ascii="Times New Roman" w:hAnsi="Times New Roman"/>
          <w:sz w:val="20"/>
        </w:rPr>
        <w:t xml:space="preserve"> </w:t>
      </w:r>
      <w:r w:rsidRPr="002749A5">
        <w:rPr>
          <w:rFonts w:ascii="Times New Roman" w:hAnsi="Times New Roman"/>
          <w:strike/>
          <w:sz w:val="20"/>
        </w:rPr>
        <w:t>to be Used by the Chief Financial Officer in Administering and Protecting the Integrity of the Public Deposits Program</w:t>
      </w:r>
    </w:p>
    <w:p w14:paraId="4FA972F6" w14:textId="77777777" w:rsidR="001306A5" w:rsidRPr="002749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2749A5">
        <w:rPr>
          <w:rFonts w:ascii="Times New Roman" w:hAnsi="Times New Roman"/>
          <w:sz w:val="20"/>
        </w:rPr>
        <w:t xml:space="preserve">69C-2.026 </w:t>
      </w:r>
      <w:r w:rsidRPr="002749A5">
        <w:rPr>
          <w:rFonts w:ascii="Times New Roman" w:hAnsi="Times New Roman"/>
          <w:sz w:val="20"/>
        </w:rPr>
        <w:tab/>
        <w:t>Administration of Payment of Losses</w:t>
      </w:r>
    </w:p>
    <w:p w14:paraId="32AC1E96" w14:textId="77777777" w:rsidR="001306A5" w:rsidRPr="002749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2749A5">
        <w:rPr>
          <w:rFonts w:ascii="Times New Roman" w:hAnsi="Times New Roman"/>
          <w:sz w:val="20"/>
        </w:rPr>
        <w:t xml:space="preserve">69C-2.027 </w:t>
      </w:r>
      <w:r w:rsidRPr="002749A5">
        <w:rPr>
          <w:rFonts w:ascii="Times New Roman" w:hAnsi="Times New Roman"/>
          <w:sz w:val="20"/>
        </w:rPr>
        <w:tab/>
      </w:r>
      <w:r w:rsidRPr="008C6871">
        <w:rPr>
          <w:rFonts w:ascii="Times New Roman" w:hAnsi="Times New Roman"/>
          <w:sz w:val="20"/>
          <w:u w:val="single"/>
        </w:rPr>
        <w:t>Voluntary Withdrawal</w:t>
      </w:r>
      <w:r>
        <w:rPr>
          <w:rFonts w:ascii="Times New Roman" w:hAnsi="Times New Roman"/>
          <w:sz w:val="20"/>
        </w:rPr>
        <w:t xml:space="preserve"> </w:t>
      </w:r>
      <w:r w:rsidRPr="004E2271">
        <w:rPr>
          <w:rFonts w:ascii="Times New Roman" w:hAnsi="Times New Roman"/>
          <w:bCs/>
          <w:strike/>
          <w:sz w:val="20"/>
        </w:rPr>
        <w:t>Effective Date of Withdrawal Due to an Acquisition or Merger.</w:t>
      </w:r>
    </w:p>
    <w:p w14:paraId="101E2475" w14:textId="77777777" w:rsidR="001306A5" w:rsidRPr="002749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2749A5">
        <w:rPr>
          <w:rFonts w:ascii="Times New Roman" w:hAnsi="Times New Roman"/>
          <w:sz w:val="20"/>
        </w:rPr>
        <w:t xml:space="preserve">69C-2.028 </w:t>
      </w:r>
      <w:r w:rsidRPr="002749A5">
        <w:rPr>
          <w:rFonts w:ascii="Times New Roman" w:hAnsi="Times New Roman"/>
          <w:sz w:val="20"/>
        </w:rPr>
        <w:tab/>
        <w:t>Ownership of Collateral by an Operating Subsidiary of the Qualified Public Depository</w:t>
      </w:r>
    </w:p>
    <w:p w14:paraId="6F694650" w14:textId="77777777" w:rsidR="001306A5" w:rsidRPr="00B93864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  <w:u w:val="single"/>
        </w:rPr>
      </w:pPr>
      <w:r w:rsidRPr="002749A5">
        <w:rPr>
          <w:rFonts w:ascii="Times New Roman" w:hAnsi="Times New Roman"/>
          <w:sz w:val="20"/>
        </w:rPr>
        <w:t xml:space="preserve">69C-2.029 </w:t>
      </w:r>
      <w:r w:rsidRPr="002749A5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Use of an </w:t>
      </w:r>
      <w:r w:rsidRPr="0042648C">
        <w:rPr>
          <w:rFonts w:ascii="Times New Roman" w:hAnsi="Times New Roman"/>
          <w:strike/>
          <w:sz w:val="20"/>
        </w:rPr>
        <w:t>Authorized</w:t>
      </w:r>
      <w:r w:rsidRPr="002749A5">
        <w:rPr>
          <w:rFonts w:ascii="Times New Roman" w:hAnsi="Times New Roman"/>
          <w:sz w:val="20"/>
        </w:rPr>
        <w:t xml:space="preserve"> Agent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>by a Qualified Public Depository</w:t>
      </w:r>
    </w:p>
    <w:p w14:paraId="34BB528A" w14:textId="77777777" w:rsidR="001306A5" w:rsidRPr="002749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2749A5">
        <w:rPr>
          <w:rFonts w:ascii="Times New Roman" w:hAnsi="Times New Roman"/>
          <w:sz w:val="20"/>
        </w:rPr>
        <w:t xml:space="preserve">69C-2.030 </w:t>
      </w:r>
      <w:r w:rsidRPr="002749A5">
        <w:rPr>
          <w:rFonts w:ascii="Times New Roman" w:hAnsi="Times New Roman"/>
          <w:sz w:val="20"/>
        </w:rPr>
        <w:tab/>
        <w:t xml:space="preserve">Use of </w:t>
      </w:r>
      <w:r>
        <w:rPr>
          <w:rFonts w:ascii="Times New Roman" w:hAnsi="Times New Roman"/>
          <w:sz w:val="20"/>
          <w:u w:val="single"/>
        </w:rPr>
        <w:t>an Agent</w:t>
      </w:r>
      <w:r w:rsidRPr="008C7874">
        <w:rPr>
          <w:rFonts w:ascii="Times New Roman" w:hAnsi="Times New Roman"/>
          <w:sz w:val="20"/>
        </w:rPr>
        <w:t xml:space="preserve"> </w:t>
      </w:r>
      <w:r w:rsidRPr="008C7874">
        <w:rPr>
          <w:rFonts w:ascii="Times New Roman" w:hAnsi="Times New Roman"/>
          <w:strike/>
          <w:sz w:val="20"/>
        </w:rPr>
        <w:t>Agents</w:t>
      </w:r>
      <w:r w:rsidRPr="002749A5">
        <w:rPr>
          <w:rFonts w:ascii="Times New Roman" w:hAnsi="Times New Roman"/>
          <w:sz w:val="20"/>
        </w:rPr>
        <w:t xml:space="preserve"> by</w:t>
      </w:r>
      <w:r>
        <w:rPr>
          <w:rFonts w:ascii="Times New Roman" w:hAnsi="Times New Roman"/>
          <w:sz w:val="20"/>
        </w:rPr>
        <w:t xml:space="preserve"> </w:t>
      </w:r>
      <w:r w:rsidRPr="008C7874">
        <w:rPr>
          <w:rFonts w:ascii="Times New Roman" w:hAnsi="Times New Roman"/>
          <w:sz w:val="20"/>
          <w:u w:val="single"/>
        </w:rPr>
        <w:t>a Custodian</w:t>
      </w:r>
      <w:r w:rsidRPr="002749A5">
        <w:rPr>
          <w:rFonts w:ascii="Times New Roman" w:hAnsi="Times New Roman"/>
          <w:sz w:val="20"/>
        </w:rPr>
        <w:t xml:space="preserve"> </w:t>
      </w:r>
      <w:r w:rsidRPr="008C7874">
        <w:rPr>
          <w:rFonts w:ascii="Times New Roman" w:hAnsi="Times New Roman"/>
          <w:strike/>
          <w:sz w:val="20"/>
        </w:rPr>
        <w:t>Custodians of Collateral</w:t>
      </w:r>
    </w:p>
    <w:p w14:paraId="115A4C21" w14:textId="77777777" w:rsidR="001306A5" w:rsidRPr="002749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2749A5">
        <w:rPr>
          <w:rFonts w:ascii="Times New Roman" w:hAnsi="Times New Roman"/>
          <w:sz w:val="20"/>
        </w:rPr>
        <w:lastRenderedPageBreak/>
        <w:t xml:space="preserve">69C-2.031 </w:t>
      </w:r>
      <w:r w:rsidRPr="002749A5">
        <w:rPr>
          <w:rFonts w:ascii="Times New Roman" w:hAnsi="Times New Roman"/>
          <w:sz w:val="20"/>
        </w:rPr>
        <w:tab/>
      </w:r>
      <w:r w:rsidRPr="005808D4">
        <w:rPr>
          <w:rFonts w:ascii="Times New Roman" w:hAnsi="Times New Roman"/>
          <w:bCs/>
          <w:sz w:val="20"/>
          <w:u w:val="single"/>
        </w:rPr>
        <w:t>Confirmation Information of Pledged Collateral</w:t>
      </w:r>
      <w:r w:rsidRPr="005808D4">
        <w:rPr>
          <w:rFonts w:ascii="Times New Roman" w:hAnsi="Times New Roman"/>
          <w:b/>
          <w:sz w:val="20"/>
        </w:rPr>
        <w:t xml:space="preserve"> </w:t>
      </w:r>
      <w:r w:rsidRPr="005808D4">
        <w:rPr>
          <w:rFonts w:ascii="Times New Roman" w:hAnsi="Times New Roman"/>
          <w:strike/>
          <w:sz w:val="20"/>
        </w:rPr>
        <w:t>Format for Confirmations from Custodians</w:t>
      </w:r>
    </w:p>
    <w:p w14:paraId="50275937" w14:textId="77777777" w:rsidR="001306A5" w:rsidRPr="002749A5" w:rsidRDefault="001306A5" w:rsidP="001306A5">
      <w:pPr>
        <w:widowControl w:val="0"/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2749A5">
        <w:rPr>
          <w:rFonts w:ascii="Times New Roman" w:hAnsi="Times New Roman"/>
          <w:sz w:val="20"/>
        </w:rPr>
        <w:t xml:space="preserve">69C-2.032 </w:t>
      </w:r>
      <w:r w:rsidRPr="002749A5">
        <w:rPr>
          <w:rFonts w:ascii="Times New Roman" w:hAnsi="Times New Roman"/>
          <w:sz w:val="20"/>
        </w:rPr>
        <w:tab/>
      </w:r>
      <w:r w:rsidRPr="005808D4">
        <w:rPr>
          <w:rFonts w:ascii="Times New Roman" w:hAnsi="Times New Roman"/>
          <w:sz w:val="20"/>
          <w:u w:val="single"/>
        </w:rPr>
        <w:t>Proof of Authority for the</w:t>
      </w:r>
      <w:r>
        <w:rPr>
          <w:rFonts w:ascii="Times New Roman" w:hAnsi="Times New Roman"/>
          <w:sz w:val="20"/>
        </w:rPr>
        <w:t xml:space="preserve"> </w:t>
      </w:r>
      <w:r w:rsidRPr="002749A5">
        <w:rPr>
          <w:rFonts w:ascii="Times New Roman" w:hAnsi="Times New Roman"/>
          <w:sz w:val="20"/>
        </w:rPr>
        <w:t>Execution of Forms</w:t>
      </w:r>
      <w:r w:rsidRPr="005808D4">
        <w:rPr>
          <w:rFonts w:ascii="Times New Roman" w:hAnsi="Times New Roman"/>
          <w:strike/>
          <w:sz w:val="20"/>
        </w:rPr>
        <w:t>, Proof of Authorization</w:t>
      </w:r>
    </w:p>
    <w:p w14:paraId="157F6763" w14:textId="10967AE9" w:rsidR="00905824" w:rsidRPr="00905824" w:rsidRDefault="001306A5" w:rsidP="001306A5">
      <w:pPr>
        <w:spacing w:after="0" w:line="48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2749A5">
        <w:rPr>
          <w:rFonts w:ascii="Times New Roman" w:hAnsi="Times New Roman"/>
          <w:sz w:val="20"/>
          <w:u w:val="single"/>
        </w:rPr>
        <w:t>69C-2.034</w:t>
      </w:r>
      <w:r w:rsidRPr="002749A5">
        <w:rPr>
          <w:rFonts w:ascii="Times New Roman" w:hAnsi="Times New Roman"/>
          <w:sz w:val="20"/>
        </w:rPr>
        <w:tab/>
      </w:r>
      <w:r w:rsidRPr="002749A5">
        <w:rPr>
          <w:rFonts w:ascii="Times New Roman" w:hAnsi="Times New Roman"/>
          <w:sz w:val="20"/>
          <w:u w:val="single"/>
        </w:rPr>
        <w:t>Disqualification, Suspension, and Administrative Penalty</w:t>
      </w:r>
    </w:p>
    <w:p w14:paraId="53AE067F" w14:textId="77777777" w:rsidR="00B23E6E" w:rsidRPr="00A5311C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The </w:t>
      </w:r>
      <w:r w:rsidR="00905824">
        <w:rPr>
          <w:rFonts w:ascii="Times New Roman" w:eastAsia="Times New Roman" w:hAnsi="Times New Roman"/>
          <w:sz w:val="20"/>
          <w:szCs w:val="20"/>
        </w:rPr>
        <w:t>Department of Financial Services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announces a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to which all persons are invited.</w:t>
      </w:r>
    </w:p>
    <w:p w14:paraId="563C258E" w14:textId="2CE31CF3" w:rsidR="00B23E6E" w:rsidRPr="00A5311C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DATE AND TIME: </w:t>
      </w:r>
      <w:r w:rsidR="008B1FEA">
        <w:rPr>
          <w:rFonts w:ascii="Times New Roman" w:eastAsia="Times New Roman" w:hAnsi="Times New Roman"/>
          <w:sz w:val="20"/>
          <w:szCs w:val="20"/>
        </w:rPr>
        <w:t>October 7, 2024, at 10:00 a.m.</w:t>
      </w:r>
    </w:p>
    <w:p w14:paraId="1CDF9E50" w14:textId="1FDA52AC" w:rsidR="0072643B" w:rsidRPr="0072643B" w:rsidRDefault="00B23E6E" w:rsidP="0072643B">
      <w:pPr>
        <w:pStyle w:val="NormalWeb"/>
        <w:rPr>
          <w:color w:val="000000"/>
          <w:sz w:val="20"/>
          <w:szCs w:val="20"/>
        </w:rPr>
      </w:pPr>
      <w:r w:rsidRPr="0072643B">
        <w:rPr>
          <w:sz w:val="20"/>
          <w:szCs w:val="20"/>
        </w:rPr>
        <w:t>PLACE:</w:t>
      </w:r>
      <w:r w:rsidR="00905824" w:rsidRPr="0072643B">
        <w:rPr>
          <w:sz w:val="20"/>
          <w:szCs w:val="20"/>
        </w:rPr>
        <w:t xml:space="preserve"> </w:t>
      </w:r>
      <w:r w:rsidR="0072643B" w:rsidRPr="0072643B">
        <w:rPr>
          <w:color w:val="000000"/>
          <w:sz w:val="20"/>
          <w:szCs w:val="20"/>
        </w:rPr>
        <w:t>Please join my meeting from your computer, tablet</w:t>
      </w:r>
      <w:r w:rsidR="008B1FEA">
        <w:rPr>
          <w:color w:val="000000"/>
          <w:sz w:val="20"/>
          <w:szCs w:val="20"/>
        </w:rPr>
        <w:t>,</w:t>
      </w:r>
      <w:r w:rsidR="0072643B" w:rsidRPr="0072643B">
        <w:rPr>
          <w:color w:val="000000"/>
          <w:sz w:val="20"/>
          <w:szCs w:val="20"/>
        </w:rPr>
        <w:t xml:space="preserve"> or smartphone. https://global.gotomeeting.com/join/626020717</w:t>
      </w:r>
    </w:p>
    <w:p w14:paraId="49C92573" w14:textId="77777777" w:rsidR="0072643B" w:rsidRPr="0072643B" w:rsidRDefault="0072643B" w:rsidP="0072643B">
      <w:pPr>
        <w:pStyle w:val="NormalWeb"/>
        <w:rPr>
          <w:color w:val="000000"/>
          <w:sz w:val="20"/>
          <w:szCs w:val="20"/>
        </w:rPr>
      </w:pPr>
      <w:r w:rsidRPr="0072643B">
        <w:rPr>
          <w:color w:val="000000"/>
          <w:sz w:val="20"/>
          <w:szCs w:val="20"/>
        </w:rPr>
        <w:t>You can also dial in using your phone. United States (Toll Free): 1(866)899-4679, United States: (571)317-3116, Access Code: 626-020-717</w:t>
      </w:r>
    </w:p>
    <w:p w14:paraId="5C79963F" w14:textId="44AE8412" w:rsidR="00B23E6E" w:rsidRPr="0072643B" w:rsidRDefault="0072643B" w:rsidP="0072643B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72643B">
        <w:rPr>
          <w:rFonts w:ascii="Times New Roman" w:hAnsi="Times New Roman"/>
          <w:color w:val="000000"/>
          <w:sz w:val="20"/>
          <w:szCs w:val="20"/>
        </w:rPr>
        <w:t>Join from a video-conferencing room or system. Dial in or type: 67.217.95.2 or inroomlink.goto.com, Meeting ID: 626 020 717 or dial directly: 626020717@67.217.95.2 or 67.217.95.2##</w:t>
      </w:r>
      <w:proofErr w:type="gramStart"/>
      <w:r w:rsidRPr="0072643B">
        <w:rPr>
          <w:rFonts w:ascii="Times New Roman" w:hAnsi="Times New Roman"/>
          <w:color w:val="000000"/>
          <w:sz w:val="20"/>
          <w:szCs w:val="20"/>
        </w:rPr>
        <w:t>626020717</w:t>
      </w:r>
      <w:proofErr w:type="gramEnd"/>
      <w:r w:rsidR="00ED5FE2" w:rsidRPr="0072643B">
        <w:rPr>
          <w:rFonts w:ascii="Times New Roman" w:eastAsia="Times New Roman" w:hAnsi="Times New Roman"/>
          <w:sz w:val="20"/>
          <w:szCs w:val="20"/>
          <w:lang w:val="en"/>
        </w:rPr>
        <w:t xml:space="preserve">    </w:t>
      </w:r>
    </w:p>
    <w:p w14:paraId="3F85CAAD" w14:textId="43C4D160" w:rsidR="00B23E6E" w:rsidRPr="00A5311C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GENERAL SUBJECT MATTER TO BE CONSIDERED: T</w:t>
      </w:r>
      <w:r w:rsidR="00A5311C">
        <w:rPr>
          <w:rFonts w:ascii="Times New Roman" w:eastAsia="Times New Roman" w:hAnsi="Times New Roman"/>
          <w:sz w:val="20"/>
          <w:szCs w:val="20"/>
        </w:rPr>
        <w:t>his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="00905824">
        <w:rPr>
          <w:rFonts w:ascii="Times New Roman" w:eastAsia="Times New Roman" w:hAnsi="Times New Roman"/>
          <w:sz w:val="20"/>
          <w:szCs w:val="20"/>
        </w:rPr>
        <w:t xml:space="preserve"> </w:t>
      </w:r>
      <w:r w:rsidR="00A5311C">
        <w:rPr>
          <w:rFonts w:ascii="Times New Roman" w:eastAsia="Times New Roman" w:hAnsi="Times New Roman"/>
          <w:sz w:val="20"/>
          <w:szCs w:val="20"/>
        </w:rPr>
        <w:t xml:space="preserve">will consider 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public input </w:t>
      </w:r>
      <w:r w:rsidR="00A5311C">
        <w:rPr>
          <w:rFonts w:ascii="Times New Roman" w:eastAsia="Times New Roman" w:hAnsi="Times New Roman"/>
          <w:sz w:val="20"/>
          <w:szCs w:val="20"/>
        </w:rPr>
        <w:t>on</w:t>
      </w:r>
      <w:r w:rsidR="00905824">
        <w:rPr>
          <w:rFonts w:ascii="Times New Roman" w:eastAsia="Times New Roman" w:hAnsi="Times New Roman"/>
          <w:sz w:val="20"/>
          <w:szCs w:val="20"/>
        </w:rPr>
        <w:t xml:space="preserve"> the proposed changes to the above-referenced rule</w:t>
      </w:r>
      <w:r w:rsidR="00B64FFA">
        <w:rPr>
          <w:rFonts w:ascii="Times New Roman" w:eastAsia="Times New Roman" w:hAnsi="Times New Roman"/>
          <w:sz w:val="20"/>
          <w:szCs w:val="20"/>
        </w:rPr>
        <w:t>s</w:t>
      </w:r>
      <w:r w:rsidR="00905824">
        <w:rPr>
          <w:rFonts w:ascii="Times New Roman" w:eastAsia="Times New Roman" w:hAnsi="Times New Roman"/>
          <w:sz w:val="20"/>
          <w:szCs w:val="20"/>
        </w:rPr>
        <w:t>.</w:t>
      </w:r>
    </w:p>
    <w:p w14:paraId="0ABD15E2" w14:textId="5098B964" w:rsidR="00B23E6E" w:rsidRPr="00A5311C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A copy of the agenda may be obtained by contacting: </w:t>
      </w:r>
      <w:r w:rsidR="0038642E" w:rsidRPr="00235D18">
        <w:rPr>
          <w:rFonts w:ascii="Times New Roman" w:hAnsi="Times New Roman"/>
          <w:sz w:val="20"/>
        </w:rPr>
        <w:t>Sarah Pons,</w:t>
      </w:r>
      <w:r w:rsidR="00CD7F1B">
        <w:rPr>
          <w:rFonts w:ascii="Times New Roman" w:hAnsi="Times New Roman"/>
          <w:sz w:val="20"/>
        </w:rPr>
        <w:t xml:space="preserve"> </w:t>
      </w:r>
      <w:r w:rsidR="0038642E" w:rsidRPr="00235D18">
        <w:rPr>
          <w:rFonts w:ascii="Times New Roman" w:hAnsi="Times New Roman"/>
          <w:sz w:val="20"/>
        </w:rPr>
        <w:t>at Sarah.Pons@myfloridacfo.com, or (850)4133383.</w:t>
      </w:r>
    </w:p>
    <w:p w14:paraId="12FD3A13" w14:textId="50A8CF88" w:rsidR="00905824" w:rsidRPr="00905824" w:rsidRDefault="00905824" w:rsidP="00905824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05824">
        <w:rPr>
          <w:rFonts w:ascii="Times New Roman" w:eastAsia="Times New Roman" w:hAnsi="Times New Roman"/>
          <w:sz w:val="20"/>
          <w:szCs w:val="20"/>
        </w:rPr>
        <w:t xml:space="preserve">Pursuant to the provisions of the Americans with Disabilities Act, any person requiring special accommodations to participate in this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is asked to advise the agency at least 5 days before the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by contacting: </w:t>
      </w:r>
      <w:r w:rsidR="00CD7F1B" w:rsidRPr="00235D18">
        <w:rPr>
          <w:rFonts w:ascii="Times New Roman" w:hAnsi="Times New Roman"/>
          <w:sz w:val="20"/>
        </w:rPr>
        <w:t>Sarah Pons,</w:t>
      </w:r>
      <w:r w:rsidR="00CD7F1B">
        <w:rPr>
          <w:rFonts w:ascii="Times New Roman" w:hAnsi="Times New Roman"/>
          <w:sz w:val="20"/>
        </w:rPr>
        <w:t xml:space="preserve"> </w:t>
      </w:r>
      <w:r w:rsidR="00CD7F1B" w:rsidRPr="00235D18">
        <w:rPr>
          <w:rFonts w:ascii="Times New Roman" w:hAnsi="Times New Roman"/>
          <w:sz w:val="20"/>
        </w:rPr>
        <w:t>at Sarah.Pons@myfloridacfo.com, or (850)4133383.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If you are hearing or speech impaired, please contact the agency using the Florida Relay Service, 1(800)955-8771 (TDD) or 1(800)955-8770 (Voice).</w:t>
      </w:r>
    </w:p>
    <w:p w14:paraId="17A99C82" w14:textId="77777777" w:rsidR="00674F75" w:rsidRPr="00A5311C" w:rsidRDefault="00674F75" w:rsidP="00905824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674F75" w:rsidRPr="00A5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EA8"/>
    <w:rsid w:val="00002BD0"/>
    <w:rsid w:val="00014EF9"/>
    <w:rsid w:val="00017625"/>
    <w:rsid w:val="00030076"/>
    <w:rsid w:val="00063A00"/>
    <w:rsid w:val="000643A7"/>
    <w:rsid w:val="0006653A"/>
    <w:rsid w:val="0007507D"/>
    <w:rsid w:val="000A34C5"/>
    <w:rsid w:val="000B3348"/>
    <w:rsid w:val="000B69D0"/>
    <w:rsid w:val="000C1AAB"/>
    <w:rsid w:val="000C444D"/>
    <w:rsid w:val="000C7627"/>
    <w:rsid w:val="000D44A4"/>
    <w:rsid w:val="000D4702"/>
    <w:rsid w:val="000D68A9"/>
    <w:rsid w:val="000E62AF"/>
    <w:rsid w:val="000F08FB"/>
    <w:rsid w:val="000F5FB8"/>
    <w:rsid w:val="000F736C"/>
    <w:rsid w:val="000F77A2"/>
    <w:rsid w:val="00104851"/>
    <w:rsid w:val="00121961"/>
    <w:rsid w:val="00127F6D"/>
    <w:rsid w:val="001306A5"/>
    <w:rsid w:val="001442F8"/>
    <w:rsid w:val="0015164C"/>
    <w:rsid w:val="00163407"/>
    <w:rsid w:val="00174F15"/>
    <w:rsid w:val="00192821"/>
    <w:rsid w:val="001A03CB"/>
    <w:rsid w:val="001A0900"/>
    <w:rsid w:val="001A4553"/>
    <w:rsid w:val="001A5E0B"/>
    <w:rsid w:val="001C1938"/>
    <w:rsid w:val="001C195B"/>
    <w:rsid w:val="001C2DEC"/>
    <w:rsid w:val="001C7A1E"/>
    <w:rsid w:val="001D3B2D"/>
    <w:rsid w:val="001D409C"/>
    <w:rsid w:val="001F0293"/>
    <w:rsid w:val="0020018C"/>
    <w:rsid w:val="0020149F"/>
    <w:rsid w:val="002017C4"/>
    <w:rsid w:val="002046BB"/>
    <w:rsid w:val="00207BDD"/>
    <w:rsid w:val="002119F2"/>
    <w:rsid w:val="00215AF6"/>
    <w:rsid w:val="00216A9B"/>
    <w:rsid w:val="00216E89"/>
    <w:rsid w:val="00223CC7"/>
    <w:rsid w:val="002249D1"/>
    <w:rsid w:val="00237E66"/>
    <w:rsid w:val="002472A6"/>
    <w:rsid w:val="002613E7"/>
    <w:rsid w:val="0026160C"/>
    <w:rsid w:val="00261F30"/>
    <w:rsid w:val="0028659F"/>
    <w:rsid w:val="00287F38"/>
    <w:rsid w:val="00295436"/>
    <w:rsid w:val="002A55EA"/>
    <w:rsid w:val="002C51DC"/>
    <w:rsid w:val="002D23A6"/>
    <w:rsid w:val="002D4D4F"/>
    <w:rsid w:val="002E0F6B"/>
    <w:rsid w:val="002E18BB"/>
    <w:rsid w:val="002E3A14"/>
    <w:rsid w:val="002E619B"/>
    <w:rsid w:val="003128A4"/>
    <w:rsid w:val="003137D1"/>
    <w:rsid w:val="00331256"/>
    <w:rsid w:val="003479DC"/>
    <w:rsid w:val="00350012"/>
    <w:rsid w:val="00371205"/>
    <w:rsid w:val="0038185E"/>
    <w:rsid w:val="00382C82"/>
    <w:rsid w:val="0038642E"/>
    <w:rsid w:val="00394A3E"/>
    <w:rsid w:val="00396889"/>
    <w:rsid w:val="00396D1D"/>
    <w:rsid w:val="003A2B41"/>
    <w:rsid w:val="003A4BBE"/>
    <w:rsid w:val="003D14BF"/>
    <w:rsid w:val="003D1799"/>
    <w:rsid w:val="003D477D"/>
    <w:rsid w:val="003E0DC0"/>
    <w:rsid w:val="003E1BBE"/>
    <w:rsid w:val="003E6591"/>
    <w:rsid w:val="003E7FD4"/>
    <w:rsid w:val="003F7218"/>
    <w:rsid w:val="003F733F"/>
    <w:rsid w:val="00400C72"/>
    <w:rsid w:val="00404EA9"/>
    <w:rsid w:val="00410A7A"/>
    <w:rsid w:val="004126B2"/>
    <w:rsid w:val="00413973"/>
    <w:rsid w:val="00422544"/>
    <w:rsid w:val="00422B48"/>
    <w:rsid w:val="00442CBA"/>
    <w:rsid w:val="00443D6C"/>
    <w:rsid w:val="004470F7"/>
    <w:rsid w:val="00456DD6"/>
    <w:rsid w:val="0046211C"/>
    <w:rsid w:val="00463E5A"/>
    <w:rsid w:val="00466297"/>
    <w:rsid w:val="004754D3"/>
    <w:rsid w:val="00483B70"/>
    <w:rsid w:val="00490DFE"/>
    <w:rsid w:val="00495187"/>
    <w:rsid w:val="004C3119"/>
    <w:rsid w:val="004C5391"/>
    <w:rsid w:val="004D2E1F"/>
    <w:rsid w:val="004D4278"/>
    <w:rsid w:val="004D5BD5"/>
    <w:rsid w:val="004D68E6"/>
    <w:rsid w:val="004E3EA0"/>
    <w:rsid w:val="004F45AB"/>
    <w:rsid w:val="00505A0F"/>
    <w:rsid w:val="005118B8"/>
    <w:rsid w:val="00511F5B"/>
    <w:rsid w:val="005208D7"/>
    <w:rsid w:val="005527C8"/>
    <w:rsid w:val="005551BB"/>
    <w:rsid w:val="00562493"/>
    <w:rsid w:val="00562ECA"/>
    <w:rsid w:val="00563633"/>
    <w:rsid w:val="00563AFC"/>
    <w:rsid w:val="0056690D"/>
    <w:rsid w:val="0056792F"/>
    <w:rsid w:val="005725E5"/>
    <w:rsid w:val="005D4182"/>
    <w:rsid w:val="005E5816"/>
    <w:rsid w:val="005F6869"/>
    <w:rsid w:val="005F7B07"/>
    <w:rsid w:val="00607139"/>
    <w:rsid w:val="00607931"/>
    <w:rsid w:val="00612476"/>
    <w:rsid w:val="006221FB"/>
    <w:rsid w:val="0062395B"/>
    <w:rsid w:val="00634ADA"/>
    <w:rsid w:val="00634E4A"/>
    <w:rsid w:val="006435C1"/>
    <w:rsid w:val="00646E40"/>
    <w:rsid w:val="006536F9"/>
    <w:rsid w:val="0065481D"/>
    <w:rsid w:val="00657116"/>
    <w:rsid w:val="00660651"/>
    <w:rsid w:val="0066267F"/>
    <w:rsid w:val="00664214"/>
    <w:rsid w:val="00674F75"/>
    <w:rsid w:val="00676B3D"/>
    <w:rsid w:val="0068675F"/>
    <w:rsid w:val="006917B1"/>
    <w:rsid w:val="006923CF"/>
    <w:rsid w:val="00694C3D"/>
    <w:rsid w:val="00695B8D"/>
    <w:rsid w:val="006B2AAD"/>
    <w:rsid w:val="006B5688"/>
    <w:rsid w:val="006C2E76"/>
    <w:rsid w:val="006C4020"/>
    <w:rsid w:val="006C4A87"/>
    <w:rsid w:val="006C64EA"/>
    <w:rsid w:val="006D036B"/>
    <w:rsid w:val="006D491C"/>
    <w:rsid w:val="006E17A3"/>
    <w:rsid w:val="006E435C"/>
    <w:rsid w:val="007002D1"/>
    <w:rsid w:val="00713939"/>
    <w:rsid w:val="0072285D"/>
    <w:rsid w:val="0072607C"/>
    <w:rsid w:val="0072643B"/>
    <w:rsid w:val="0073106A"/>
    <w:rsid w:val="00734B4C"/>
    <w:rsid w:val="007355BC"/>
    <w:rsid w:val="00740763"/>
    <w:rsid w:val="007407AC"/>
    <w:rsid w:val="00745626"/>
    <w:rsid w:val="00746324"/>
    <w:rsid w:val="007551DC"/>
    <w:rsid w:val="007666A7"/>
    <w:rsid w:val="00781F12"/>
    <w:rsid w:val="00794508"/>
    <w:rsid w:val="00796548"/>
    <w:rsid w:val="007A1F43"/>
    <w:rsid w:val="007A30B3"/>
    <w:rsid w:val="007A5897"/>
    <w:rsid w:val="007B09DA"/>
    <w:rsid w:val="007B3B86"/>
    <w:rsid w:val="007B6682"/>
    <w:rsid w:val="007B6DC3"/>
    <w:rsid w:val="007C02A7"/>
    <w:rsid w:val="007D0691"/>
    <w:rsid w:val="007D4C04"/>
    <w:rsid w:val="007E31EE"/>
    <w:rsid w:val="007E59FF"/>
    <w:rsid w:val="007E7A05"/>
    <w:rsid w:val="00810E6B"/>
    <w:rsid w:val="00811665"/>
    <w:rsid w:val="0081433B"/>
    <w:rsid w:val="00822CEE"/>
    <w:rsid w:val="00822EBF"/>
    <w:rsid w:val="0082699B"/>
    <w:rsid w:val="008277C7"/>
    <w:rsid w:val="00842621"/>
    <w:rsid w:val="00845EA0"/>
    <w:rsid w:val="00854346"/>
    <w:rsid w:val="00860461"/>
    <w:rsid w:val="00884C19"/>
    <w:rsid w:val="00886AE7"/>
    <w:rsid w:val="00890AA8"/>
    <w:rsid w:val="00890BE5"/>
    <w:rsid w:val="00895625"/>
    <w:rsid w:val="008A0BAD"/>
    <w:rsid w:val="008A12CC"/>
    <w:rsid w:val="008A1AC4"/>
    <w:rsid w:val="008B1FEA"/>
    <w:rsid w:val="008B5C4C"/>
    <w:rsid w:val="008B6338"/>
    <w:rsid w:val="008D0C6D"/>
    <w:rsid w:val="008D1DF2"/>
    <w:rsid w:val="008E7824"/>
    <w:rsid w:val="008F48D2"/>
    <w:rsid w:val="008F697A"/>
    <w:rsid w:val="0090423F"/>
    <w:rsid w:val="00905824"/>
    <w:rsid w:val="00910016"/>
    <w:rsid w:val="009161BE"/>
    <w:rsid w:val="00924A03"/>
    <w:rsid w:val="00924B8A"/>
    <w:rsid w:val="00926AEC"/>
    <w:rsid w:val="009332AA"/>
    <w:rsid w:val="00941413"/>
    <w:rsid w:val="009427B0"/>
    <w:rsid w:val="0094281F"/>
    <w:rsid w:val="00947C63"/>
    <w:rsid w:val="00952EA8"/>
    <w:rsid w:val="0097195B"/>
    <w:rsid w:val="00983E3F"/>
    <w:rsid w:val="009A4CD1"/>
    <w:rsid w:val="009A4EBB"/>
    <w:rsid w:val="009B2911"/>
    <w:rsid w:val="009C01FA"/>
    <w:rsid w:val="009C25AA"/>
    <w:rsid w:val="009D29D0"/>
    <w:rsid w:val="009E2789"/>
    <w:rsid w:val="009F71F7"/>
    <w:rsid w:val="00A04BD0"/>
    <w:rsid w:val="00A05878"/>
    <w:rsid w:val="00A079F3"/>
    <w:rsid w:val="00A102BA"/>
    <w:rsid w:val="00A41B66"/>
    <w:rsid w:val="00A42811"/>
    <w:rsid w:val="00A4392E"/>
    <w:rsid w:val="00A47B88"/>
    <w:rsid w:val="00A52C36"/>
    <w:rsid w:val="00A5311C"/>
    <w:rsid w:val="00A5333D"/>
    <w:rsid w:val="00A55A61"/>
    <w:rsid w:val="00A73437"/>
    <w:rsid w:val="00A73D90"/>
    <w:rsid w:val="00A75C6A"/>
    <w:rsid w:val="00A804EB"/>
    <w:rsid w:val="00A83E14"/>
    <w:rsid w:val="00A8587C"/>
    <w:rsid w:val="00A9540A"/>
    <w:rsid w:val="00A96715"/>
    <w:rsid w:val="00AA2AFE"/>
    <w:rsid w:val="00AB511E"/>
    <w:rsid w:val="00AC0CA2"/>
    <w:rsid w:val="00AC1F1F"/>
    <w:rsid w:val="00AC2C54"/>
    <w:rsid w:val="00AC5A17"/>
    <w:rsid w:val="00AD2278"/>
    <w:rsid w:val="00AD5F74"/>
    <w:rsid w:val="00AE4869"/>
    <w:rsid w:val="00AE5317"/>
    <w:rsid w:val="00AF7A8B"/>
    <w:rsid w:val="00B23E6E"/>
    <w:rsid w:val="00B343D0"/>
    <w:rsid w:val="00B36110"/>
    <w:rsid w:val="00B53F91"/>
    <w:rsid w:val="00B5733D"/>
    <w:rsid w:val="00B64FFA"/>
    <w:rsid w:val="00B72AF2"/>
    <w:rsid w:val="00B73263"/>
    <w:rsid w:val="00B8098E"/>
    <w:rsid w:val="00B81381"/>
    <w:rsid w:val="00B84024"/>
    <w:rsid w:val="00B93D2D"/>
    <w:rsid w:val="00B97D1F"/>
    <w:rsid w:val="00BA4584"/>
    <w:rsid w:val="00BA6BD9"/>
    <w:rsid w:val="00BB0598"/>
    <w:rsid w:val="00BB3B0C"/>
    <w:rsid w:val="00BB5356"/>
    <w:rsid w:val="00BB7E92"/>
    <w:rsid w:val="00BC0FB9"/>
    <w:rsid w:val="00BC7087"/>
    <w:rsid w:val="00BD7DA0"/>
    <w:rsid w:val="00BE0613"/>
    <w:rsid w:val="00BE77E1"/>
    <w:rsid w:val="00BF20A4"/>
    <w:rsid w:val="00C010AD"/>
    <w:rsid w:val="00C06177"/>
    <w:rsid w:val="00C14C10"/>
    <w:rsid w:val="00C27199"/>
    <w:rsid w:val="00C538EB"/>
    <w:rsid w:val="00C540B9"/>
    <w:rsid w:val="00C56C03"/>
    <w:rsid w:val="00C5737F"/>
    <w:rsid w:val="00C6194B"/>
    <w:rsid w:val="00C66448"/>
    <w:rsid w:val="00C700E7"/>
    <w:rsid w:val="00C71484"/>
    <w:rsid w:val="00C7696B"/>
    <w:rsid w:val="00C76A1A"/>
    <w:rsid w:val="00C76C3F"/>
    <w:rsid w:val="00C84CB4"/>
    <w:rsid w:val="00C91C26"/>
    <w:rsid w:val="00C93DED"/>
    <w:rsid w:val="00C96469"/>
    <w:rsid w:val="00CA1E93"/>
    <w:rsid w:val="00CA40B5"/>
    <w:rsid w:val="00CB06CD"/>
    <w:rsid w:val="00CB44B6"/>
    <w:rsid w:val="00CC2D33"/>
    <w:rsid w:val="00CC3B11"/>
    <w:rsid w:val="00CC5FA6"/>
    <w:rsid w:val="00CD0397"/>
    <w:rsid w:val="00CD21ED"/>
    <w:rsid w:val="00CD342C"/>
    <w:rsid w:val="00CD41A1"/>
    <w:rsid w:val="00CD5799"/>
    <w:rsid w:val="00CD7F1B"/>
    <w:rsid w:val="00CE4C1D"/>
    <w:rsid w:val="00CE4E4E"/>
    <w:rsid w:val="00CE5258"/>
    <w:rsid w:val="00CF685C"/>
    <w:rsid w:val="00D03D84"/>
    <w:rsid w:val="00D05785"/>
    <w:rsid w:val="00D11A78"/>
    <w:rsid w:val="00D17001"/>
    <w:rsid w:val="00D2224E"/>
    <w:rsid w:val="00D30B97"/>
    <w:rsid w:val="00D3277A"/>
    <w:rsid w:val="00D42B22"/>
    <w:rsid w:val="00D513A5"/>
    <w:rsid w:val="00D51EB2"/>
    <w:rsid w:val="00D60197"/>
    <w:rsid w:val="00D61C70"/>
    <w:rsid w:val="00D70C03"/>
    <w:rsid w:val="00D712CC"/>
    <w:rsid w:val="00D8737C"/>
    <w:rsid w:val="00D92E93"/>
    <w:rsid w:val="00D97892"/>
    <w:rsid w:val="00DA07C5"/>
    <w:rsid w:val="00DA3681"/>
    <w:rsid w:val="00DA49E3"/>
    <w:rsid w:val="00DB5183"/>
    <w:rsid w:val="00DB6C53"/>
    <w:rsid w:val="00DC656B"/>
    <w:rsid w:val="00DC70A0"/>
    <w:rsid w:val="00DD148A"/>
    <w:rsid w:val="00DD28DD"/>
    <w:rsid w:val="00DE726D"/>
    <w:rsid w:val="00DF15CC"/>
    <w:rsid w:val="00E052B2"/>
    <w:rsid w:val="00E10BB9"/>
    <w:rsid w:val="00E16B14"/>
    <w:rsid w:val="00E21335"/>
    <w:rsid w:val="00E2168D"/>
    <w:rsid w:val="00E32B62"/>
    <w:rsid w:val="00E35754"/>
    <w:rsid w:val="00E364AB"/>
    <w:rsid w:val="00E45CF4"/>
    <w:rsid w:val="00E50A58"/>
    <w:rsid w:val="00E55FFF"/>
    <w:rsid w:val="00E620AE"/>
    <w:rsid w:val="00E710FC"/>
    <w:rsid w:val="00E75BCD"/>
    <w:rsid w:val="00E82EEE"/>
    <w:rsid w:val="00E85653"/>
    <w:rsid w:val="00E8616C"/>
    <w:rsid w:val="00E904E5"/>
    <w:rsid w:val="00EA05DA"/>
    <w:rsid w:val="00EA4499"/>
    <w:rsid w:val="00EA579A"/>
    <w:rsid w:val="00EA619E"/>
    <w:rsid w:val="00EC43ED"/>
    <w:rsid w:val="00EC5888"/>
    <w:rsid w:val="00ED010B"/>
    <w:rsid w:val="00ED06C0"/>
    <w:rsid w:val="00ED4008"/>
    <w:rsid w:val="00ED5FE2"/>
    <w:rsid w:val="00ED71BA"/>
    <w:rsid w:val="00ED72E0"/>
    <w:rsid w:val="00EE3172"/>
    <w:rsid w:val="00EE5202"/>
    <w:rsid w:val="00EE69FC"/>
    <w:rsid w:val="00EE773E"/>
    <w:rsid w:val="00EF45F6"/>
    <w:rsid w:val="00EF60FD"/>
    <w:rsid w:val="00F022B4"/>
    <w:rsid w:val="00F109EB"/>
    <w:rsid w:val="00F13B68"/>
    <w:rsid w:val="00F14EAD"/>
    <w:rsid w:val="00F15AEA"/>
    <w:rsid w:val="00F22E08"/>
    <w:rsid w:val="00F3076E"/>
    <w:rsid w:val="00F41E6B"/>
    <w:rsid w:val="00F537CA"/>
    <w:rsid w:val="00F677BD"/>
    <w:rsid w:val="00F858E0"/>
    <w:rsid w:val="00F96390"/>
    <w:rsid w:val="00FA0134"/>
    <w:rsid w:val="00FA7E73"/>
    <w:rsid w:val="00FC40A4"/>
    <w:rsid w:val="00FD44FA"/>
    <w:rsid w:val="00FE1607"/>
    <w:rsid w:val="00FE1A4D"/>
    <w:rsid w:val="00FE79CB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E2CC4"/>
  <w15:chartTrackingRefBased/>
  <w15:docId w15:val="{1E12367B-F4EA-4D6E-9DA3-CA48AC67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52E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40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07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07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264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7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1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3E269-EA72-430F-857D-B919342B1DCF}">
  <ds:schemaRefs>
    <ds:schemaRef ds:uri="http://schemas.microsoft.com/office/2006/metadata/properties"/>
    <ds:schemaRef ds:uri="http://schemas.microsoft.com/office/infopath/2007/PartnerControls"/>
    <ds:schemaRef ds:uri="e009e90f-dec1-4777-aead-00ed6fda7471"/>
    <ds:schemaRef ds:uri="9ec49287-f224-46bc-b9aa-7bc7bc848841"/>
  </ds:schemaRefs>
</ds:datastoreItem>
</file>

<file path=customXml/itemProps2.xml><?xml version="1.0" encoding="utf-8"?>
<ds:datastoreItem xmlns:ds="http://schemas.openxmlformats.org/officeDocument/2006/customXml" ds:itemID="{2466EF31-CBAC-4287-95C2-DF4EB1BB8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9D4BA-0F9C-4EE1-A43E-091E82D1B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Kerce, Whitley L.</dc:creator>
  <cp:keywords/>
  <dc:description/>
  <cp:lastModifiedBy>Crossley, Cathy</cp:lastModifiedBy>
  <cp:revision>10</cp:revision>
  <dcterms:created xsi:type="dcterms:W3CDTF">2024-09-18T14:06:00Z</dcterms:created>
  <dcterms:modified xsi:type="dcterms:W3CDTF">2024-09-19T14:43:00Z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