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5" w:rsidRDefault="00957E95" w:rsidP="00957E95">
      <w:pPr>
        <w:pStyle w:val="Head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DA1E5B" wp14:editId="1CCB7B40">
            <wp:simplePos x="0" y="0"/>
            <wp:positionH relativeFrom="column">
              <wp:posOffset>85725</wp:posOffset>
            </wp:positionH>
            <wp:positionV relativeFrom="paragraph">
              <wp:posOffset>31750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E95" w:rsidRPr="00787C38" w:rsidRDefault="00957E95" w:rsidP="00957E95">
      <w:pPr>
        <w:pStyle w:val="Header"/>
      </w:pPr>
      <w:r>
        <w:rPr>
          <w:rFonts w:ascii="Arial" w:hAnsi="Arial" w:cs="Arial"/>
          <w:b/>
          <w:sz w:val="30"/>
          <w:szCs w:val="30"/>
        </w:rPr>
        <w:t xml:space="preserve">Deployment Instructions                </w:t>
      </w:r>
      <w:r>
        <w:rPr>
          <w:b/>
        </w:rPr>
        <w:t>System</w:t>
      </w:r>
      <w:r w:rsidRPr="00FB3983">
        <w:rPr>
          <w:b/>
        </w:rPr>
        <w:t xml:space="preserve"> Name</w:t>
      </w:r>
      <w:r w:rsidRPr="00FB3983">
        <w:t>: __________</w:t>
      </w:r>
      <w:r>
        <w:t>__________________</w:t>
      </w:r>
    </w:p>
    <w:p w:rsidR="00863C8E" w:rsidRDefault="00863C8E" w:rsidP="00863C8E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2D159A" w:rsidRPr="00DE0112" w:rsidTr="00E31F50">
        <w:tc>
          <w:tcPr>
            <w:tcW w:w="10728" w:type="dxa"/>
            <w:shd w:val="clear" w:color="auto" w:fill="BFBFBF" w:themeFill="background1" w:themeFillShade="BF"/>
          </w:tcPr>
          <w:p w:rsidR="002D159A" w:rsidRPr="001D2760" w:rsidRDefault="002D159A" w:rsidP="00DE0112">
            <w:pPr>
              <w:spacing w:after="0" w:line="240" w:lineRule="auto"/>
              <w:rPr>
                <w:b/>
              </w:rPr>
            </w:pPr>
            <w:r w:rsidRPr="001D2760">
              <w:rPr>
                <w:b/>
              </w:rPr>
              <w:t>Production Deployments: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t xml:space="preserve">This document must be completed and </w:t>
            </w:r>
            <w:r w:rsidRPr="00DE0112">
              <w:rPr>
                <w:b/>
              </w:rPr>
              <w:t>attached to the RFC</w:t>
            </w:r>
            <w:r w:rsidRPr="00DE0112">
              <w:t>.  Retain a copy for disaster recovery purposes.</w:t>
            </w:r>
          </w:p>
        </w:tc>
      </w:tr>
      <w:tr w:rsidR="002D159A" w:rsidRPr="00DE0112" w:rsidTr="00E31F50">
        <w:tc>
          <w:tcPr>
            <w:tcW w:w="10728" w:type="dxa"/>
            <w:shd w:val="clear" w:color="auto" w:fill="BFBFBF" w:themeFill="background1" w:themeFillShade="BF"/>
          </w:tcPr>
          <w:p w:rsidR="002D159A" w:rsidRPr="001D2760" w:rsidRDefault="002D159A" w:rsidP="00DE0112">
            <w:pPr>
              <w:spacing w:after="0" w:line="240" w:lineRule="auto"/>
              <w:rPr>
                <w:b/>
              </w:rPr>
            </w:pPr>
            <w:r w:rsidRPr="001D2760">
              <w:rPr>
                <w:b/>
              </w:rPr>
              <w:t>Test Deployments: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t>Please allow the code to be deployed via the auto-deployment service (</w:t>
            </w:r>
            <w:proofErr w:type="spellStart"/>
            <w:r w:rsidRPr="00DE0112">
              <w:t>Filewatcher</w:t>
            </w:r>
            <w:proofErr w:type="spellEnd"/>
            <w:r w:rsidRPr="00DE0112">
              <w:t>) prior to submitting your request.</w:t>
            </w:r>
          </w:p>
        </w:tc>
      </w:tr>
    </w:tbl>
    <w:p w:rsidR="002D159A" w:rsidRDefault="002D159A" w:rsidP="00C01A2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550"/>
      </w:tblGrid>
      <w:tr w:rsidR="00FD2188" w:rsidTr="00E31F50">
        <w:tc>
          <w:tcPr>
            <w:tcW w:w="2178" w:type="dxa"/>
            <w:shd w:val="clear" w:color="auto" w:fill="BFBFBF" w:themeFill="background1" w:themeFillShade="BF"/>
          </w:tcPr>
          <w:p w:rsidR="00FD2188" w:rsidRDefault="00FD2188" w:rsidP="00C01A22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 of Application:  </w:t>
            </w:r>
          </w:p>
        </w:tc>
        <w:tc>
          <w:tcPr>
            <w:tcW w:w="8550" w:type="dxa"/>
          </w:tcPr>
          <w:p w:rsidR="00FD2188" w:rsidRDefault="00FD2188" w:rsidP="00C01A22">
            <w:pPr>
              <w:spacing w:after="0"/>
              <w:rPr>
                <w:b/>
              </w:rPr>
            </w:pPr>
          </w:p>
        </w:tc>
      </w:tr>
      <w:tr w:rsidR="00FD2188" w:rsidTr="00FD2188">
        <w:tc>
          <w:tcPr>
            <w:tcW w:w="10728" w:type="dxa"/>
            <w:gridSpan w:val="2"/>
          </w:tcPr>
          <w:p w:rsidR="00FD2188" w:rsidRDefault="00FD2188" w:rsidP="00FD2188">
            <w:pPr>
              <w:spacing w:after="0"/>
            </w:pPr>
            <w:r>
              <w:t xml:space="preserve">Environment: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Test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Production</w:t>
            </w:r>
          </w:p>
          <w:p w:rsidR="00FD2188" w:rsidRDefault="00FD2188" w:rsidP="00FD2188">
            <w:pPr>
              <w:spacing w:after="0"/>
            </w:pPr>
            <w:r>
              <w:t>Destination Server(s)/URL:</w:t>
            </w:r>
          </w:p>
          <w:p w:rsidR="00FD2188" w:rsidRDefault="00FD2188" w:rsidP="00FD2188">
            <w:pPr>
              <w:spacing w:after="0"/>
            </w:pPr>
            <w:r>
              <w:t>Programming Language and Version (ex</w:t>
            </w:r>
            <w:proofErr w:type="gramStart"/>
            <w:r>
              <w:t>. .</w:t>
            </w:r>
            <w:proofErr w:type="gramEnd"/>
            <w:r>
              <w:t>NET v3.5):</w:t>
            </w:r>
          </w:p>
          <w:p w:rsidR="00FD2188" w:rsidRPr="00FD2188" w:rsidRDefault="00FD2188" w:rsidP="00C01A22">
            <w:pPr>
              <w:spacing w:after="0"/>
            </w:pPr>
            <w:r>
              <w:t>List required deployment packages/zip files:</w:t>
            </w:r>
          </w:p>
        </w:tc>
      </w:tr>
    </w:tbl>
    <w:p w:rsidR="002D159A" w:rsidRDefault="002D159A" w:rsidP="00C01A22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FD2188" w:rsidRPr="00DE0112" w:rsidTr="00FD2188">
        <w:tc>
          <w:tcPr>
            <w:tcW w:w="10728" w:type="dxa"/>
            <w:gridSpan w:val="2"/>
            <w:shd w:val="clear" w:color="auto" w:fill="BFBFBF" w:themeFill="background1" w:themeFillShade="BF"/>
          </w:tcPr>
          <w:p w:rsidR="00FD2188" w:rsidRPr="00DE0112" w:rsidRDefault="00FD2188" w:rsidP="00DE0112">
            <w:pPr>
              <w:spacing w:after="0" w:line="240" w:lineRule="auto"/>
            </w:pPr>
            <w:r w:rsidRPr="00D373F9">
              <w:rPr>
                <w:b/>
              </w:rPr>
              <w:t>Dependencies</w:t>
            </w:r>
            <w:r>
              <w:t xml:space="preserve"> (check all that your application requires):</w:t>
            </w:r>
          </w:p>
        </w:tc>
      </w:tr>
      <w:tr w:rsidR="002D159A" w:rsidRPr="00DE0112" w:rsidTr="00DE0112">
        <w:tc>
          <w:tcPr>
            <w:tcW w:w="5364" w:type="dxa"/>
          </w:tcPr>
          <w:p w:rsidR="002D159A" w:rsidRPr="00DE0112" w:rsidRDefault="002D159A" w:rsidP="00DE0112">
            <w:pPr>
              <w:spacing w:after="0" w:line="240" w:lineRule="auto"/>
            </w:pPr>
            <w:r w:rsidRPr="00E31F50">
              <w:rPr>
                <w:b/>
              </w:rPr>
              <w:t>Reporting</w:t>
            </w:r>
            <w:r w:rsidRPr="00DE0112">
              <w:t>:</w:t>
            </w:r>
          </w:p>
          <w:bookmarkStart w:id="0" w:name="Check1"/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bookmarkEnd w:id="0"/>
            <w:r w:rsidRPr="00DE0112">
              <w:t xml:space="preserve">  Microsoft Report Viewer 2005 SP1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Microsoft Report Viewer 2008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Crystal Reports Viewer (v10)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Other (detail here):</w:t>
            </w:r>
          </w:p>
          <w:p w:rsidR="002D159A" w:rsidRPr="00DE0112" w:rsidRDefault="002D159A" w:rsidP="00DE0112">
            <w:pPr>
              <w:spacing w:after="0" w:line="240" w:lineRule="auto"/>
            </w:pPr>
          </w:p>
        </w:tc>
        <w:tc>
          <w:tcPr>
            <w:tcW w:w="5364" w:type="dxa"/>
          </w:tcPr>
          <w:p w:rsidR="002D159A" w:rsidRPr="00E31F50" w:rsidRDefault="002D159A" w:rsidP="00DE0112">
            <w:pPr>
              <w:spacing w:after="0" w:line="240" w:lineRule="auto"/>
              <w:rPr>
                <w:b/>
              </w:rPr>
            </w:pPr>
            <w:r w:rsidRPr="00E31F50">
              <w:rPr>
                <w:b/>
              </w:rPr>
              <w:t>Database Connectivity: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Oracle 10G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DB2Connect (v8.2 or higher)</w:t>
            </w:r>
          </w:p>
          <w:p w:rsidR="002D159A" w:rsidRPr="00DE0112" w:rsidRDefault="002D159A" w:rsidP="00DE0112">
            <w:pPr>
              <w:spacing w:after="0" w:line="240" w:lineRule="auto"/>
              <w:rPr>
                <w:sz w:val="20"/>
              </w:rPr>
            </w:pPr>
            <w:r w:rsidRPr="00DE0112">
              <w:rPr>
                <w:sz w:val="20"/>
              </w:rPr>
              <w:t xml:space="preserve">        DB2Connect may require configurations from</w:t>
            </w:r>
          </w:p>
          <w:p w:rsidR="002D159A" w:rsidRPr="00DE0112" w:rsidRDefault="002D159A" w:rsidP="00DE0112">
            <w:pPr>
              <w:spacing w:after="0" w:line="240" w:lineRule="auto"/>
              <w:rPr>
                <w:sz w:val="20"/>
              </w:rPr>
            </w:pPr>
            <w:r w:rsidRPr="00DE0112">
              <w:rPr>
                <w:sz w:val="20"/>
              </w:rPr>
              <w:t xml:space="preserve">        Within the client/wizard.  Copy detailed setup</w:t>
            </w:r>
          </w:p>
          <w:p w:rsidR="002D159A" w:rsidRPr="00DE0112" w:rsidRDefault="002D159A" w:rsidP="00DE0112">
            <w:pPr>
              <w:spacing w:after="0" w:line="240" w:lineRule="auto"/>
              <w:rPr>
                <w:sz w:val="20"/>
              </w:rPr>
            </w:pPr>
            <w:r w:rsidRPr="00DE0112">
              <w:rPr>
                <w:sz w:val="20"/>
              </w:rPr>
              <w:t xml:space="preserve">        Instructions including screenshots of each tab in</w:t>
            </w:r>
          </w:p>
          <w:p w:rsidR="002D159A" w:rsidRPr="00DE0112" w:rsidRDefault="002D159A" w:rsidP="00DE0112">
            <w:pPr>
              <w:spacing w:after="0" w:line="240" w:lineRule="auto"/>
              <w:rPr>
                <w:sz w:val="20"/>
              </w:rPr>
            </w:pPr>
            <w:r w:rsidRPr="00DE0112">
              <w:rPr>
                <w:sz w:val="20"/>
              </w:rPr>
              <w:t xml:space="preserve">        The wizard in the last section of this document.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SQL (no software installation required)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t>List Database Name:</w:t>
            </w:r>
          </w:p>
          <w:p w:rsidR="002D159A" w:rsidRPr="00DE0112" w:rsidRDefault="002D159A" w:rsidP="00DE0112">
            <w:pPr>
              <w:spacing w:after="0" w:line="240" w:lineRule="auto"/>
            </w:pPr>
          </w:p>
        </w:tc>
      </w:tr>
      <w:tr w:rsidR="002D159A" w:rsidRPr="00DE0112" w:rsidTr="00DE0112">
        <w:tc>
          <w:tcPr>
            <w:tcW w:w="5364" w:type="dxa"/>
          </w:tcPr>
          <w:p w:rsidR="002D159A" w:rsidRPr="00E31F50" w:rsidRDefault="002D159A" w:rsidP="00DE0112">
            <w:pPr>
              <w:spacing w:after="0" w:line="240" w:lineRule="auto"/>
              <w:rPr>
                <w:b/>
              </w:rPr>
            </w:pPr>
            <w:r w:rsidRPr="00E31F50">
              <w:rPr>
                <w:b/>
              </w:rPr>
              <w:t>Miscellaneous: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ASP.NET 2.0 AJAX Extensions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</w:t>
            </w:r>
            <w:proofErr w:type="spellStart"/>
            <w:r w:rsidRPr="00DE0112">
              <w:t>SoftArtisans</w:t>
            </w:r>
            <w:proofErr w:type="spellEnd"/>
            <w:r w:rsidRPr="00DE0112">
              <w:t xml:space="preserve"> SA-</w:t>
            </w:r>
            <w:proofErr w:type="spellStart"/>
            <w:r w:rsidRPr="00DE0112">
              <w:t>Fileup</w:t>
            </w:r>
            <w:proofErr w:type="spellEnd"/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12">
              <w:instrText xml:space="preserve"> FORMCHECKBOX </w:instrText>
            </w:r>
            <w:r w:rsidRPr="00DE0112">
              <w:fldChar w:fldCharType="end"/>
            </w:r>
            <w:r w:rsidRPr="00DE0112">
              <w:t xml:space="preserve">  </w:t>
            </w:r>
            <w:proofErr w:type="spellStart"/>
            <w:r w:rsidRPr="00DE0112">
              <w:t>SoftArtisans</w:t>
            </w:r>
            <w:proofErr w:type="spellEnd"/>
            <w:r w:rsidRPr="00DE0112">
              <w:t xml:space="preserve"> </w:t>
            </w:r>
            <w:proofErr w:type="spellStart"/>
            <w:r w:rsidRPr="00DE0112">
              <w:t>OfficeWriter</w:t>
            </w:r>
            <w:proofErr w:type="spellEnd"/>
          </w:p>
          <w:p w:rsidR="002D159A" w:rsidRPr="00DE0112" w:rsidRDefault="002D159A" w:rsidP="00DE0112">
            <w:pPr>
              <w:spacing w:after="0" w:line="240" w:lineRule="auto"/>
            </w:pPr>
          </w:p>
          <w:p w:rsidR="002D159A" w:rsidRPr="00DE0112" w:rsidRDefault="002D159A" w:rsidP="00DE0112">
            <w:pPr>
              <w:spacing w:after="0" w:line="240" w:lineRule="auto"/>
            </w:pPr>
          </w:p>
        </w:tc>
        <w:tc>
          <w:tcPr>
            <w:tcW w:w="5364" w:type="dxa"/>
          </w:tcPr>
          <w:p w:rsidR="002D159A" w:rsidRPr="00DE0112" w:rsidRDefault="002D159A" w:rsidP="00DE0112">
            <w:pPr>
              <w:spacing w:after="0" w:line="240" w:lineRule="auto"/>
            </w:pPr>
            <w:r w:rsidRPr="00E31F50">
              <w:rPr>
                <w:b/>
              </w:rPr>
              <w:t>Other</w:t>
            </w:r>
            <w:r w:rsidRPr="00DE0112">
              <w:t xml:space="preserve"> (please detail product name and version):</w:t>
            </w:r>
          </w:p>
          <w:p w:rsidR="002D159A" w:rsidRPr="00DE0112" w:rsidRDefault="002D159A" w:rsidP="00DE0112">
            <w:pPr>
              <w:spacing w:after="0" w:line="240" w:lineRule="auto"/>
            </w:pPr>
          </w:p>
        </w:tc>
      </w:tr>
      <w:tr w:rsidR="00E31F50" w:rsidRPr="00DE0112" w:rsidTr="00E31F50">
        <w:tc>
          <w:tcPr>
            <w:tcW w:w="10728" w:type="dxa"/>
            <w:gridSpan w:val="2"/>
            <w:shd w:val="clear" w:color="auto" w:fill="D9D9D9" w:themeFill="background1" w:themeFillShade="D9"/>
          </w:tcPr>
          <w:p w:rsidR="00E31F50" w:rsidRPr="00E31F50" w:rsidRDefault="00E31F50" w:rsidP="00E31F50">
            <w:pPr>
              <w:spacing w:after="0"/>
            </w:pPr>
            <w:r w:rsidRPr="001D2760">
              <w:rPr>
                <w:b/>
              </w:rPr>
              <w:t>Note:</w:t>
            </w:r>
            <w:r>
              <w:t xml:space="preserve">  The Server Team will need to be provided a copy of any software other than that listed above along with any necessary license key in advance of the deployment request.</w:t>
            </w:r>
          </w:p>
        </w:tc>
      </w:tr>
    </w:tbl>
    <w:p w:rsidR="002D159A" w:rsidRDefault="002D159A" w:rsidP="00C01A22">
      <w:pPr>
        <w:spacing w:after="0"/>
      </w:pPr>
    </w:p>
    <w:p w:rsidR="002D159A" w:rsidRDefault="002D159A" w:rsidP="00EC34F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E31F50" w:rsidRPr="00DE0112" w:rsidTr="00E31F50">
        <w:tc>
          <w:tcPr>
            <w:tcW w:w="10728" w:type="dxa"/>
            <w:shd w:val="clear" w:color="auto" w:fill="D9D9D9" w:themeFill="background1" w:themeFillShade="D9"/>
          </w:tcPr>
          <w:p w:rsidR="00E31F50" w:rsidRPr="00D373F9" w:rsidRDefault="00E31F50" w:rsidP="00E31F50">
            <w:pPr>
              <w:spacing w:after="0"/>
              <w:rPr>
                <w:b/>
              </w:rPr>
            </w:pPr>
            <w:r w:rsidRPr="00D373F9">
              <w:rPr>
                <w:b/>
              </w:rPr>
              <w:t>Web Services</w:t>
            </w:r>
          </w:p>
          <w:p w:rsidR="00E31F50" w:rsidRPr="00DE0112" w:rsidRDefault="00E31F50" w:rsidP="00E31F50">
            <w:pPr>
              <w:spacing w:after="0" w:line="240" w:lineRule="auto"/>
            </w:pPr>
            <w:r>
              <w:t>If your application utilizes any web services hosted by DIS, please list those dependencies here:</w:t>
            </w:r>
          </w:p>
        </w:tc>
      </w:tr>
      <w:tr w:rsidR="002D159A" w:rsidRPr="00DE0112" w:rsidTr="00DE0112">
        <w:tc>
          <w:tcPr>
            <w:tcW w:w="10728" w:type="dxa"/>
          </w:tcPr>
          <w:p w:rsidR="002D159A" w:rsidRPr="00DE0112" w:rsidRDefault="002D159A" w:rsidP="00DE0112">
            <w:pPr>
              <w:spacing w:after="0" w:line="240" w:lineRule="auto"/>
            </w:pPr>
            <w:r w:rsidRPr="00DE0112">
              <w:t>Required Web Services:</w:t>
            </w:r>
          </w:p>
          <w:p w:rsidR="002D159A" w:rsidRPr="00DE0112" w:rsidRDefault="002D159A" w:rsidP="00DE0112">
            <w:pPr>
              <w:spacing w:after="0" w:line="240" w:lineRule="auto"/>
            </w:pPr>
          </w:p>
        </w:tc>
      </w:tr>
    </w:tbl>
    <w:p w:rsidR="002D159A" w:rsidRDefault="002D159A" w:rsidP="00EC34FD">
      <w:pPr>
        <w:spacing w:after="0"/>
      </w:pPr>
    </w:p>
    <w:p w:rsidR="002D159A" w:rsidRDefault="002D159A" w:rsidP="00EC34F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E31F50" w:rsidRPr="00DE0112" w:rsidTr="00E31F50">
        <w:tc>
          <w:tcPr>
            <w:tcW w:w="10728" w:type="dxa"/>
            <w:shd w:val="clear" w:color="auto" w:fill="BFBFBF" w:themeFill="background1" w:themeFillShade="BF"/>
          </w:tcPr>
          <w:p w:rsidR="00E31F50" w:rsidRPr="00DE0112" w:rsidRDefault="00E31F50" w:rsidP="00DE0112">
            <w:pPr>
              <w:spacing w:after="0" w:line="240" w:lineRule="auto"/>
            </w:pPr>
            <w:r>
              <w:t>Please explain any other dependencies your application may have not included in the above:</w:t>
            </w:r>
          </w:p>
        </w:tc>
      </w:tr>
      <w:tr w:rsidR="002D159A" w:rsidRPr="00DE0112" w:rsidTr="00DE0112">
        <w:tc>
          <w:tcPr>
            <w:tcW w:w="10728" w:type="dxa"/>
          </w:tcPr>
          <w:p w:rsidR="002D159A" w:rsidRPr="00DE0112" w:rsidRDefault="002D159A" w:rsidP="00DE0112">
            <w:pPr>
              <w:spacing w:after="0" w:line="240" w:lineRule="auto"/>
            </w:pPr>
            <w:r w:rsidRPr="00DE0112">
              <w:t>Other Dependencies:</w:t>
            </w:r>
          </w:p>
          <w:p w:rsidR="002D159A" w:rsidRPr="00DE0112" w:rsidRDefault="002D159A" w:rsidP="00DE0112">
            <w:pPr>
              <w:spacing w:after="0" w:line="240" w:lineRule="auto"/>
            </w:pPr>
          </w:p>
        </w:tc>
      </w:tr>
    </w:tbl>
    <w:p w:rsidR="002D159A" w:rsidRDefault="002D159A" w:rsidP="00EC34FD">
      <w:pPr>
        <w:spacing w:after="0"/>
      </w:pPr>
    </w:p>
    <w:p w:rsidR="002D159A" w:rsidRDefault="002D159A" w:rsidP="00EC34FD">
      <w:pPr>
        <w:spacing w:after="0"/>
      </w:pPr>
    </w:p>
    <w:p w:rsidR="00FD2188" w:rsidRDefault="00FD2188" w:rsidP="00EC34FD">
      <w:pPr>
        <w:spacing w:after="0"/>
      </w:pPr>
    </w:p>
    <w:p w:rsidR="00FD2188" w:rsidRDefault="00FD2188" w:rsidP="00EC34FD">
      <w:pPr>
        <w:spacing w:after="0"/>
      </w:pPr>
    </w:p>
    <w:p w:rsidR="002D159A" w:rsidRDefault="002D159A" w:rsidP="00EC34FD">
      <w:pPr>
        <w:spacing w:after="0"/>
      </w:pPr>
    </w:p>
    <w:p w:rsidR="002D159A" w:rsidRPr="00A24B59" w:rsidRDefault="002D159A" w:rsidP="00EC34F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2D159A" w:rsidRPr="00DE0112" w:rsidTr="001D2760">
        <w:tc>
          <w:tcPr>
            <w:tcW w:w="10728" w:type="dxa"/>
            <w:shd w:val="clear" w:color="auto" w:fill="BFBFBF" w:themeFill="background1" w:themeFillShade="BF"/>
          </w:tcPr>
          <w:p w:rsidR="00E31F50" w:rsidRDefault="00E31F50" w:rsidP="00DE0112">
            <w:pPr>
              <w:spacing w:after="0" w:line="240" w:lineRule="auto"/>
              <w:rPr>
                <w:b/>
              </w:rPr>
            </w:pPr>
            <w:r w:rsidRPr="00A24B59">
              <w:rPr>
                <w:b/>
              </w:rPr>
              <w:t>Manual Server Configurations</w:t>
            </w:r>
            <w:r w:rsidRPr="00DE0112">
              <w:rPr>
                <w:b/>
              </w:rPr>
              <w:t xml:space="preserve"> 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rPr>
                <w:b/>
              </w:rPr>
              <w:t>IMPORTANT:</w:t>
            </w:r>
            <w:r w:rsidRPr="00DE0112">
              <w:t xml:space="preserve">  This document should serve as a step-by-step guide for getting the application into a functioning state.  Any manual configuration instructions should be as granular as the below Base IIS Configuration instructions.</w:t>
            </w:r>
          </w:p>
        </w:tc>
      </w:tr>
    </w:tbl>
    <w:p w:rsidR="002D159A" w:rsidRDefault="002D159A" w:rsidP="00C01A22">
      <w:pPr>
        <w:spacing w:after="0"/>
        <w:rPr>
          <w:b/>
        </w:rPr>
      </w:pPr>
    </w:p>
    <w:p w:rsidR="00FD2188" w:rsidRDefault="00E31F50" w:rsidP="00FD2188">
      <w:pPr>
        <w:pStyle w:val="ListParagraph"/>
        <w:numPr>
          <w:ilvl w:val="0"/>
          <w:numId w:val="1"/>
        </w:numPr>
        <w:spacing w:after="0"/>
      </w:pPr>
      <w:r w:rsidRPr="00FD21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F2F3" wp14:editId="58F719A9">
                <wp:simplePos x="0" y="0"/>
                <wp:positionH relativeFrom="column">
                  <wp:posOffset>4509135</wp:posOffset>
                </wp:positionH>
                <wp:positionV relativeFrom="paragraph">
                  <wp:posOffset>20320</wp:posOffset>
                </wp:positionV>
                <wp:extent cx="2185035" cy="3229610"/>
                <wp:effectExtent l="0" t="0" r="5715" b="88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3229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88" w:rsidRPr="00E31F50" w:rsidRDefault="00FD2188" w:rsidP="00FD218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Be Sure to Include Settings for: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Execute Permiss</w:t>
                            </w: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shd w:val="clear" w:color="auto" w:fill="EAE1C0"/>
                              </w:rPr>
                              <w:t>i</w:t>
                            </w: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Scripts </w:t>
                            </w:r>
                            <w:proofErr w:type="gramStart"/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Only</w:t>
                            </w:r>
                            <w:proofErr w:type="gramEnd"/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Default Document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Documents tab, default page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Directory Security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Does the app run under the 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="00E31F50"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efault</w:t>
                            </w:r>
                            <w:proofErr w:type="gramEnd"/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user or a defined one?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Application Pool Identity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Does the app run under the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default</w:t>
                            </w:r>
                            <w:proofErr w:type="gramEnd"/>
                            <w:r w:rsidRPr="00E31F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identity or a defined one?</w:t>
                            </w:r>
                          </w:p>
                          <w:p w:rsidR="00FD2188" w:rsidRPr="00E31F50" w:rsidRDefault="00FD2188" w:rsidP="00FD218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D2188" w:rsidRPr="00E31F50" w:rsidRDefault="00FD2188" w:rsidP="00FD218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F5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See the next section for adding these additional configurations to 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1.6pt;width:172.05pt;height:2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" fillcolor="#d8d8d8 [2732]" stroked="f">
                <v:textbox>
                  <w:txbxContent>
                    <w:p w:rsidR="00FD2188" w:rsidRPr="00E31F50" w:rsidRDefault="00FD2188" w:rsidP="00FD218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Be Sure to Include Settings for: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Execute Permiss</w:t>
                      </w: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shd w:val="clear" w:color="auto" w:fill="EAE1C0"/>
                        </w:rPr>
                        <w:t>i</w:t>
                      </w: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ons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Scripts </w:t>
                      </w:r>
                      <w:proofErr w:type="gramStart"/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Only</w:t>
                      </w:r>
                      <w:proofErr w:type="gramEnd"/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Default Document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Documents tab, default page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Directory Security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Does the app run under the 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</w:t>
                      </w:r>
                      <w:r w:rsidR="00E31F50"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efault</w:t>
                      </w:r>
                      <w:proofErr w:type="gramEnd"/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user or a defined one?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Application Pool Identity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Does the app run under the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default</w:t>
                      </w:r>
                      <w:proofErr w:type="gramEnd"/>
                      <w:r w:rsidRPr="00E31F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identity or a defined one?</w:t>
                      </w:r>
                    </w:p>
                    <w:p w:rsidR="00FD2188" w:rsidRPr="00E31F50" w:rsidRDefault="00FD2188" w:rsidP="00FD2188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D2188" w:rsidRPr="00E31F50" w:rsidRDefault="00FD2188" w:rsidP="00FD218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F5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See the next section for adding these additional configurations to this document.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188">
        <w:t>In the IIS Manager, double click the local machine name.</w:t>
      </w:r>
    </w:p>
    <w:p w:rsidR="00FD2188" w:rsidRDefault="00FD2188" w:rsidP="00FD2188">
      <w:pPr>
        <w:pStyle w:val="ListParagraph"/>
        <w:numPr>
          <w:ilvl w:val="0"/>
          <w:numId w:val="1"/>
        </w:numPr>
        <w:spacing w:after="0"/>
      </w:pPr>
      <w:r>
        <w:t xml:space="preserve">Right mouse click “Application Pools” and select “New” </w:t>
      </w:r>
      <w:r>
        <w:sym w:font="Wingdings" w:char="F0E0"/>
      </w:r>
      <w:r>
        <w:t xml:space="preserve"> Application Pool.</w:t>
      </w:r>
    </w:p>
    <w:p w:rsidR="00FD2188" w:rsidRDefault="00FD2188" w:rsidP="00FD2188">
      <w:pPr>
        <w:pStyle w:val="ListParagraph"/>
        <w:numPr>
          <w:ilvl w:val="0"/>
          <w:numId w:val="1"/>
        </w:numPr>
        <w:spacing w:after="0"/>
      </w:pPr>
      <w:r>
        <w:t>Enter the name of the application as the application pool ID and click OK.</w:t>
      </w:r>
    </w:p>
    <w:p w:rsidR="00FD2188" w:rsidRDefault="00FD2188" w:rsidP="00FD2188">
      <w:pPr>
        <w:pStyle w:val="ListParagraph"/>
        <w:numPr>
          <w:ilvl w:val="0"/>
          <w:numId w:val="1"/>
        </w:numPr>
        <w:spacing w:after="0"/>
      </w:pPr>
      <w:r>
        <w:t>Expand the “Web Sites” and “Default Web Site” trees.</w:t>
      </w:r>
    </w:p>
    <w:p w:rsidR="00FD2188" w:rsidRDefault="00FD2188" w:rsidP="00FD2188">
      <w:pPr>
        <w:pStyle w:val="ListParagraph"/>
        <w:numPr>
          <w:ilvl w:val="0"/>
          <w:numId w:val="1"/>
        </w:numPr>
        <w:spacing w:after="0"/>
      </w:pPr>
      <w:r>
        <w:t>Right mouse click the application and select properties.</w:t>
      </w:r>
    </w:p>
    <w:p w:rsidR="00FD2188" w:rsidRDefault="00FD2188" w:rsidP="00FD2188">
      <w:pPr>
        <w:pStyle w:val="ListParagraph"/>
        <w:numPr>
          <w:ilvl w:val="0"/>
          <w:numId w:val="1"/>
        </w:numPr>
        <w:spacing w:after="0"/>
      </w:pPr>
      <w:r>
        <w:t xml:space="preserve">Click the create button beside the Application Name. </w:t>
      </w:r>
    </w:p>
    <w:p w:rsidR="00FD2188" w:rsidRDefault="00FD2188" w:rsidP="00FD2188">
      <w:pPr>
        <w:pStyle w:val="ListParagraph"/>
        <w:numPr>
          <w:ilvl w:val="0"/>
          <w:numId w:val="1"/>
        </w:numPr>
        <w:spacing w:after="0"/>
      </w:pPr>
      <w:r>
        <w:t>Use the Application Pool drop down to select the new application pool.</w:t>
      </w:r>
    </w:p>
    <w:p w:rsidR="00FD2188" w:rsidRPr="00FD2188" w:rsidRDefault="00FD2188" w:rsidP="00FD2188">
      <w:pPr>
        <w:pStyle w:val="ListParagraph"/>
        <w:numPr>
          <w:ilvl w:val="0"/>
          <w:numId w:val="1"/>
        </w:numPr>
        <w:spacing w:after="0"/>
      </w:pPr>
      <w:r>
        <w:t>Click OK</w:t>
      </w:r>
    </w:p>
    <w:p w:rsidR="00FD2188" w:rsidRDefault="00FD2188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FD2188" w:rsidRDefault="00FD2188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E31F50" w:rsidRDefault="00E31F50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E31F50" w:rsidRDefault="00E31F50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7C31A9" w:rsidRDefault="007C31A9" w:rsidP="00FD2188">
      <w:pPr>
        <w:spacing w:after="0" w:line="240" w:lineRule="auto"/>
        <w:jc w:val="center"/>
        <w:rPr>
          <w:b/>
          <w:color w:val="7F6723"/>
          <w:sz w:val="24"/>
        </w:rPr>
      </w:pPr>
    </w:p>
    <w:p w:rsidR="00FD2188" w:rsidRDefault="00FD2188" w:rsidP="00FD2188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D2188" w:rsidRPr="00DE0112" w:rsidTr="00FD2188">
        <w:tc>
          <w:tcPr>
            <w:tcW w:w="10728" w:type="dxa"/>
            <w:shd w:val="clear" w:color="auto" w:fill="BFBFBF" w:themeFill="background1" w:themeFillShade="BF"/>
          </w:tcPr>
          <w:p w:rsidR="00FD2188" w:rsidRPr="00DE0112" w:rsidRDefault="00FD2188" w:rsidP="008B5EBE">
            <w:pPr>
              <w:spacing w:after="0" w:line="240" w:lineRule="auto"/>
              <w:rPr>
                <w:b/>
              </w:rPr>
            </w:pPr>
            <w:r w:rsidRPr="00FD2188">
              <w:rPr>
                <w:shd w:val="clear" w:color="auto" w:fill="BFBFBF" w:themeFill="background1" w:themeFillShade="BF"/>
              </w:rPr>
              <w:t xml:space="preserve">Enter any other IIS configurations necessary for the application to run, including screenshots, such as specifying an application pool identity or changing security settings.  If the application pool and/or website are running under a specific Active Directory or local user name, provide the user name and the contact to obtain the password from.  </w:t>
            </w:r>
            <w:r w:rsidRPr="00FD2188">
              <w:rPr>
                <w:b/>
                <w:shd w:val="clear" w:color="auto" w:fill="BFBFBF" w:themeFill="background1" w:themeFillShade="BF"/>
              </w:rPr>
              <w:t>Do not enter the password in this document or in email.</w:t>
            </w:r>
          </w:p>
        </w:tc>
      </w:tr>
      <w:tr w:rsidR="00FD2188" w:rsidRPr="00DE0112" w:rsidTr="00FD2188">
        <w:tc>
          <w:tcPr>
            <w:tcW w:w="10728" w:type="dxa"/>
            <w:shd w:val="clear" w:color="auto" w:fill="FFFFFF"/>
          </w:tcPr>
          <w:p w:rsidR="00FD2188" w:rsidRPr="00DE0112" w:rsidRDefault="00FD2188" w:rsidP="008B5EBE">
            <w:pPr>
              <w:spacing w:after="0" w:line="240" w:lineRule="auto"/>
            </w:pPr>
            <w:r w:rsidRPr="00DE0112">
              <w:rPr>
                <w:b/>
              </w:rPr>
              <w:t>Additional IIS Configurations:</w:t>
            </w:r>
          </w:p>
          <w:p w:rsidR="00FD2188" w:rsidRPr="00DE0112" w:rsidRDefault="00FD2188" w:rsidP="008B5EBE">
            <w:pPr>
              <w:spacing w:after="0" w:line="240" w:lineRule="auto"/>
            </w:pPr>
          </w:p>
          <w:p w:rsidR="00FD2188" w:rsidRPr="00DE0112" w:rsidRDefault="00FD2188" w:rsidP="008B5EBE">
            <w:pPr>
              <w:spacing w:after="0" w:line="240" w:lineRule="auto"/>
              <w:rPr>
                <w:b/>
              </w:rPr>
            </w:pPr>
          </w:p>
        </w:tc>
      </w:tr>
    </w:tbl>
    <w:p w:rsidR="002D159A" w:rsidRPr="00CF2B94" w:rsidRDefault="002D159A" w:rsidP="00C01A22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FD2188" w:rsidRPr="00DE0112" w:rsidTr="00FD2188">
        <w:tc>
          <w:tcPr>
            <w:tcW w:w="10728" w:type="dxa"/>
            <w:shd w:val="clear" w:color="auto" w:fill="BFBFBF" w:themeFill="background1" w:themeFillShade="BF"/>
          </w:tcPr>
          <w:p w:rsidR="00FD2188" w:rsidRDefault="00FD2188" w:rsidP="00FD2188">
            <w:pPr>
              <w:spacing w:after="0"/>
              <w:rPr>
                <w:b/>
              </w:rPr>
            </w:pPr>
            <w:r>
              <w:rPr>
                <w:b/>
              </w:rPr>
              <w:t>Firewall Changes</w:t>
            </w:r>
          </w:p>
          <w:p w:rsidR="00FD2188" w:rsidRPr="00DE0112" w:rsidRDefault="00FD2188" w:rsidP="00FD2188">
            <w:pPr>
              <w:spacing w:after="0" w:line="240" w:lineRule="auto"/>
              <w:rPr>
                <w:b/>
              </w:rPr>
            </w:pPr>
            <w:r>
              <w:t>If the destination server is external, what ports will need to be opened to what other servers?</w:t>
            </w:r>
          </w:p>
        </w:tc>
      </w:tr>
      <w:tr w:rsidR="002D159A" w:rsidRPr="00DE0112" w:rsidTr="00DE0112">
        <w:tc>
          <w:tcPr>
            <w:tcW w:w="10728" w:type="dxa"/>
          </w:tcPr>
          <w:p w:rsidR="002D159A" w:rsidRPr="00DE0112" w:rsidRDefault="002D159A" w:rsidP="00DE0112">
            <w:pPr>
              <w:spacing w:after="0" w:line="240" w:lineRule="auto"/>
            </w:pPr>
            <w:r w:rsidRPr="00DE0112">
              <w:rPr>
                <w:b/>
              </w:rPr>
              <w:t>List Servers/Ports:</w:t>
            </w:r>
          </w:p>
          <w:p w:rsidR="002D159A" w:rsidRPr="00DE0112" w:rsidRDefault="002D159A" w:rsidP="00DE0112">
            <w:pPr>
              <w:spacing w:after="0" w:line="240" w:lineRule="auto"/>
            </w:pPr>
          </w:p>
          <w:p w:rsidR="002D159A" w:rsidRPr="00DE0112" w:rsidRDefault="002D159A" w:rsidP="00DE0112">
            <w:pPr>
              <w:spacing w:after="0" w:line="240" w:lineRule="auto"/>
              <w:rPr>
                <w:b/>
              </w:rPr>
            </w:pPr>
          </w:p>
        </w:tc>
      </w:tr>
    </w:tbl>
    <w:p w:rsidR="002D159A" w:rsidRDefault="002D159A" w:rsidP="00C01A22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2D159A" w:rsidRPr="00DE0112" w:rsidTr="00FD218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59A" w:rsidRPr="00DE0112" w:rsidRDefault="002D159A" w:rsidP="00DE0112">
            <w:pPr>
              <w:spacing w:after="0" w:line="240" w:lineRule="auto"/>
              <w:rPr>
                <w:b/>
              </w:rPr>
            </w:pPr>
            <w:r w:rsidRPr="00DE0112">
              <w:rPr>
                <w:b/>
              </w:rPr>
              <w:t>Other Miscellaneous Instructions:</w:t>
            </w:r>
          </w:p>
          <w:p w:rsidR="002D159A" w:rsidRPr="00DE0112" w:rsidRDefault="002D159A" w:rsidP="00DE0112">
            <w:pPr>
              <w:spacing w:after="0" w:line="240" w:lineRule="auto"/>
            </w:pPr>
            <w:r w:rsidRPr="00DE0112">
              <w:t xml:space="preserve">Detail any other configurations your application may require, including screen shots of the configuration menus (registering DLL’s, required user account permissions, </w:t>
            </w:r>
            <w:proofErr w:type="spellStart"/>
            <w:r w:rsidRPr="00DE0112">
              <w:t>TNSnames</w:t>
            </w:r>
            <w:proofErr w:type="spellEnd"/>
            <w:r w:rsidRPr="00DE0112">
              <w:t xml:space="preserve"> entries, permissions for shares or on the application directory, etc):</w:t>
            </w:r>
          </w:p>
        </w:tc>
      </w:tr>
      <w:tr w:rsidR="002D159A" w:rsidRPr="00DE0112" w:rsidTr="00DE0112">
        <w:tc>
          <w:tcPr>
            <w:tcW w:w="10728" w:type="dxa"/>
            <w:tcBorders>
              <w:top w:val="single" w:sz="4" w:space="0" w:color="auto"/>
            </w:tcBorders>
          </w:tcPr>
          <w:p w:rsidR="002D159A" w:rsidRPr="00DE0112" w:rsidRDefault="002D159A" w:rsidP="00DE0112">
            <w:pPr>
              <w:spacing w:after="0" w:line="240" w:lineRule="auto"/>
              <w:rPr>
                <w:b/>
              </w:rPr>
            </w:pPr>
            <w:r w:rsidRPr="00DE0112">
              <w:rPr>
                <w:b/>
              </w:rPr>
              <w:t>Other Configurations:</w:t>
            </w:r>
          </w:p>
          <w:p w:rsidR="002D159A" w:rsidRPr="00DE0112" w:rsidRDefault="002D159A" w:rsidP="00DE0112">
            <w:pPr>
              <w:spacing w:after="0" w:line="240" w:lineRule="auto"/>
            </w:pPr>
          </w:p>
          <w:p w:rsidR="002D159A" w:rsidRPr="00DE0112" w:rsidRDefault="002D159A" w:rsidP="00DE0112">
            <w:pPr>
              <w:spacing w:after="0" w:line="240" w:lineRule="auto"/>
            </w:pPr>
          </w:p>
        </w:tc>
      </w:tr>
    </w:tbl>
    <w:p w:rsidR="002D159A" w:rsidRPr="00B54B02" w:rsidRDefault="002D159A" w:rsidP="00C01A22">
      <w:pPr>
        <w:spacing w:after="0"/>
      </w:pPr>
      <w:r>
        <w:t>Note:  The developer of the new application should be available for assistance at the time of the new application’s deployment into production.</w:t>
      </w:r>
    </w:p>
    <w:sectPr w:rsidR="002D159A" w:rsidRPr="00B54B02" w:rsidSect="007C3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864" w:bottom="864" w:left="864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EF" w:rsidRDefault="003D0CEF" w:rsidP="00C01A22">
      <w:pPr>
        <w:spacing w:after="0" w:line="240" w:lineRule="auto"/>
      </w:pPr>
      <w:r>
        <w:separator/>
      </w:r>
    </w:p>
  </w:endnote>
  <w:endnote w:type="continuationSeparator" w:id="0">
    <w:p w:rsidR="003D0CEF" w:rsidRDefault="003D0CEF" w:rsidP="00C0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0D" w:rsidRDefault="00397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A9" w:rsidRPr="00C70521" w:rsidRDefault="007C31A9" w:rsidP="007C31A9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05BB83D6" wp14:editId="05BD5315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0D">
      <w:rPr>
        <w:sz w:val="18"/>
        <w:szCs w:val="18"/>
      </w:rPr>
      <w:t>Deployment Instructions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397A0D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t>3</w:t>
    </w:r>
  </w:p>
  <w:p w:rsidR="007C31A9" w:rsidRDefault="007C31A9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0D" w:rsidRDefault="00397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EF" w:rsidRDefault="003D0CEF" w:rsidP="00C01A22">
      <w:pPr>
        <w:spacing w:after="0" w:line="240" w:lineRule="auto"/>
      </w:pPr>
      <w:r>
        <w:separator/>
      </w:r>
    </w:p>
  </w:footnote>
  <w:footnote w:type="continuationSeparator" w:id="0">
    <w:p w:rsidR="003D0CEF" w:rsidRDefault="003D0CEF" w:rsidP="00C0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0D" w:rsidRDefault="00397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0D" w:rsidRDefault="00397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8E" w:rsidRPr="008E6CAE" w:rsidRDefault="00863C8E" w:rsidP="00863C8E">
    <w:pPr>
      <w:rPr>
        <w:b/>
        <w:bCs/>
        <w:smallCaps/>
        <w:u w:val="single"/>
      </w:rPr>
    </w:pPr>
    <w:r>
      <w:tab/>
    </w:r>
    <w:r w:rsidR="00BE459B">
      <w:rPr>
        <w:noProof/>
      </w:rPr>
      <w:drawing>
        <wp:anchor distT="0" distB="0" distL="114300" distR="114300" simplePos="0" relativeHeight="251657728" behindDoc="0" locked="0" layoutInCell="1" allowOverlap="0" wp14:anchorId="2247A6DA" wp14:editId="31D8AB06">
          <wp:simplePos x="0" y="0"/>
          <wp:positionH relativeFrom="column">
            <wp:posOffset>42545</wp:posOffset>
          </wp:positionH>
          <wp:positionV relativeFrom="paragraph">
            <wp:posOffset>0</wp:posOffset>
          </wp:positionV>
          <wp:extent cx="694690" cy="6540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C8E" w:rsidRPr="00BB25A2" w:rsidRDefault="00863C8E" w:rsidP="00863C8E">
    <w:pPr>
      <w:rPr>
        <w:b/>
        <w:bCs/>
        <w:szCs w:val="24"/>
      </w:rPr>
    </w:pPr>
    <w:r w:rsidRPr="00BB25A2">
      <w:rPr>
        <w:b/>
        <w:bCs/>
        <w:smallCaps/>
      </w:rPr>
      <w:t xml:space="preserve">                             </w:t>
    </w:r>
    <w:r w:rsidRPr="00BB25A2">
      <w:rPr>
        <w:b/>
        <w:bCs/>
        <w:szCs w:val="24"/>
        <w:u w:val="single"/>
      </w:rPr>
      <w:t xml:space="preserve">Department Of Financial Services                                        </w:t>
    </w:r>
  </w:p>
  <w:p w:rsidR="00863C8E" w:rsidRPr="006E04F7" w:rsidRDefault="00863C8E" w:rsidP="00863C8E">
    <w:pPr>
      <w:rPr>
        <w:b/>
        <w:bCs/>
        <w:i/>
        <w:iCs/>
        <w:sz w:val="28"/>
        <w:szCs w:val="28"/>
      </w:rPr>
    </w:pPr>
    <w:r w:rsidRPr="00BB25A2">
      <w:rPr>
        <w:b/>
        <w:bCs/>
        <w:szCs w:val="24"/>
      </w:rPr>
      <w:t xml:space="preserve">                      </w:t>
    </w:r>
    <w:r>
      <w:rPr>
        <w:b/>
        <w:bCs/>
        <w:szCs w:val="24"/>
      </w:rPr>
      <w:t xml:space="preserve">                            </w:t>
    </w:r>
    <w:r>
      <w:rPr>
        <w:b/>
        <w:bCs/>
        <w:i/>
        <w:iCs/>
        <w:szCs w:val="24"/>
      </w:rPr>
      <w:t>Division of Information Systems</w:t>
    </w:r>
    <w:r w:rsidRPr="00BB25A2">
      <w:rPr>
        <w:b/>
        <w:bCs/>
        <w:i/>
        <w:iCs/>
        <w:szCs w:val="24"/>
      </w:rPr>
      <w:t xml:space="preserve"> </w:t>
    </w:r>
  </w:p>
  <w:p w:rsidR="00863C8E" w:rsidRDefault="00863C8E" w:rsidP="00863C8E">
    <w:pPr>
      <w:pStyle w:val="Header"/>
    </w:pPr>
  </w:p>
  <w:p w:rsidR="002D159A" w:rsidRDefault="002D1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916"/>
    <w:multiLevelType w:val="hybridMultilevel"/>
    <w:tmpl w:val="F768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22"/>
    <w:rsid w:val="00000670"/>
    <w:rsid w:val="00002156"/>
    <w:rsid w:val="000050E1"/>
    <w:rsid w:val="00016024"/>
    <w:rsid w:val="000630E8"/>
    <w:rsid w:val="00090050"/>
    <w:rsid w:val="00095896"/>
    <w:rsid w:val="000C1479"/>
    <w:rsid w:val="000F4C85"/>
    <w:rsid w:val="000F54F7"/>
    <w:rsid w:val="00143DEB"/>
    <w:rsid w:val="0014758E"/>
    <w:rsid w:val="001B18C3"/>
    <w:rsid w:val="001D2760"/>
    <w:rsid w:val="00276A49"/>
    <w:rsid w:val="002D159A"/>
    <w:rsid w:val="002D793A"/>
    <w:rsid w:val="0039205A"/>
    <w:rsid w:val="00392BC5"/>
    <w:rsid w:val="00397A0D"/>
    <w:rsid w:val="003B7A56"/>
    <w:rsid w:val="003C4258"/>
    <w:rsid w:val="003D0CEF"/>
    <w:rsid w:val="003D3EA7"/>
    <w:rsid w:val="00403F84"/>
    <w:rsid w:val="004206FF"/>
    <w:rsid w:val="00420843"/>
    <w:rsid w:val="00446A92"/>
    <w:rsid w:val="00604D67"/>
    <w:rsid w:val="00655AA5"/>
    <w:rsid w:val="00717864"/>
    <w:rsid w:val="00787C38"/>
    <w:rsid w:val="007C31A9"/>
    <w:rsid w:val="00863C8E"/>
    <w:rsid w:val="0086751F"/>
    <w:rsid w:val="008C698C"/>
    <w:rsid w:val="008E094B"/>
    <w:rsid w:val="00957E95"/>
    <w:rsid w:val="00A165CC"/>
    <w:rsid w:val="00A24B59"/>
    <w:rsid w:val="00A32DC0"/>
    <w:rsid w:val="00AC0D0B"/>
    <w:rsid w:val="00B16E1B"/>
    <w:rsid w:val="00B54B02"/>
    <w:rsid w:val="00B62385"/>
    <w:rsid w:val="00BC586C"/>
    <w:rsid w:val="00BE459B"/>
    <w:rsid w:val="00C01A22"/>
    <w:rsid w:val="00C90C8B"/>
    <w:rsid w:val="00CA0CA9"/>
    <w:rsid w:val="00CF2B94"/>
    <w:rsid w:val="00D373F9"/>
    <w:rsid w:val="00DA2100"/>
    <w:rsid w:val="00DE0112"/>
    <w:rsid w:val="00E06E75"/>
    <w:rsid w:val="00E31F50"/>
    <w:rsid w:val="00EC113E"/>
    <w:rsid w:val="00EC34FD"/>
    <w:rsid w:val="00EC6DF1"/>
    <w:rsid w:val="00F1259B"/>
    <w:rsid w:val="00F262BF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A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A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34FD"/>
    <w:rPr>
      <w:rFonts w:cs="Times New Roman"/>
      <w:color w:val="808080"/>
    </w:rPr>
  </w:style>
  <w:style w:type="paragraph" w:styleId="NoSpacing">
    <w:name w:val="No Spacing"/>
    <w:link w:val="NoSpacingChar"/>
    <w:uiPriority w:val="1"/>
    <w:qFormat/>
    <w:rsid w:val="00A24B59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4B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2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A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A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34FD"/>
    <w:rPr>
      <w:rFonts w:cs="Times New Roman"/>
      <w:color w:val="808080"/>
    </w:rPr>
  </w:style>
  <w:style w:type="paragraph" w:styleId="NoSpacing">
    <w:name w:val="No Spacing"/>
    <w:link w:val="NoSpacingChar"/>
    <w:uiPriority w:val="1"/>
    <w:qFormat/>
    <w:rsid w:val="00A24B59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4B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2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EC2EED2D91442A5BCA500480BD09E" ma:contentTypeVersion="0" ma:contentTypeDescription="Create a new document." ma:contentTypeScope="" ma:versionID="2c7c6dcc22538fdb75f42e9343052c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B350F-9FCD-4C41-95BF-8F46B506778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9658F8-6697-4362-AEDB-A148D15FE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B7417-3075-4E30-A9C7-9DD2A1678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stouts</dc:creator>
  <cp:lastModifiedBy>Gillian Canning</cp:lastModifiedBy>
  <cp:revision>6</cp:revision>
  <cp:lastPrinted>2010-06-17T19:33:00Z</cp:lastPrinted>
  <dcterms:created xsi:type="dcterms:W3CDTF">2012-12-26T18:31:00Z</dcterms:created>
  <dcterms:modified xsi:type="dcterms:W3CDTF">2012-12-31T17:15:00Z</dcterms:modified>
</cp:coreProperties>
</file>