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9F219" w14:textId="2655D1AA" w:rsidR="005E1E4D" w:rsidRPr="00635D8B" w:rsidRDefault="003305AC" w:rsidP="003305AC">
      <w:pPr>
        <w:pStyle w:val="Header"/>
        <w:jc w:val="center"/>
        <w:rPr>
          <w:b/>
          <w:sz w:val="24"/>
          <w:szCs w:val="24"/>
        </w:rPr>
      </w:pPr>
      <w:r>
        <w:rPr>
          <w:b/>
          <w:sz w:val="24"/>
          <w:szCs w:val="24"/>
        </w:rPr>
        <w:t>Course</w:t>
      </w:r>
      <w:r w:rsidR="0084201A">
        <w:rPr>
          <w:b/>
          <w:sz w:val="24"/>
          <w:szCs w:val="24"/>
        </w:rPr>
        <w:t xml:space="preserve"> Equivalency Worksheet</w:t>
      </w:r>
    </w:p>
    <w:p w14:paraId="04095777" w14:textId="77777777" w:rsidR="005E1E4D"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FIRE SERVICE</w:t>
      </w:r>
      <w:r w:rsidR="00D10991">
        <w:rPr>
          <w:b/>
          <w:sz w:val="24"/>
          <w:szCs w:val="24"/>
        </w:rPr>
        <w:t xml:space="preserve"> COURSE DESIGN</w:t>
      </w:r>
    </w:p>
    <w:p w14:paraId="756D346A" w14:textId="77777777" w:rsidR="00D10991" w:rsidRDefault="00D10991" w:rsidP="005E1E4D">
      <w:pPr>
        <w:pStyle w:val="Header"/>
        <w:jc w:val="center"/>
        <w:rPr>
          <w:b/>
          <w:sz w:val="24"/>
          <w:szCs w:val="24"/>
        </w:rPr>
      </w:pPr>
      <w:r>
        <w:rPr>
          <w:b/>
          <w:sz w:val="24"/>
          <w:szCs w:val="24"/>
        </w:rPr>
        <w:t>FFP 2714, BFST 2741, ATPC 2741</w:t>
      </w:r>
    </w:p>
    <w:p w14:paraId="7980C294"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4E57D3EB" w14:textId="77777777" w:rsidTr="00D00560">
        <w:trPr>
          <w:trHeight w:val="458"/>
        </w:trPr>
        <w:tc>
          <w:tcPr>
            <w:tcW w:w="5485" w:type="dxa"/>
            <w:vAlign w:val="center"/>
          </w:tcPr>
          <w:p w14:paraId="5BB5910A" w14:textId="77777777" w:rsidR="00660C89" w:rsidRPr="00587232" w:rsidRDefault="00660C89" w:rsidP="00726E0D">
            <w:pPr>
              <w:autoSpaceDE w:val="0"/>
              <w:autoSpaceDN w:val="0"/>
              <w:adjustRightInd w:val="0"/>
              <w:rPr>
                <w:b/>
              </w:rPr>
            </w:pPr>
            <w:r w:rsidRPr="00587232">
              <w:rPr>
                <w:b/>
              </w:rPr>
              <w:t xml:space="preserve">Applicant Name: </w:t>
            </w:r>
          </w:p>
        </w:tc>
        <w:tc>
          <w:tcPr>
            <w:tcW w:w="4410" w:type="dxa"/>
            <w:vAlign w:val="center"/>
          </w:tcPr>
          <w:p w14:paraId="5F8A0E6A" w14:textId="77777777" w:rsidR="00660C89" w:rsidRPr="00587232" w:rsidRDefault="00660C89" w:rsidP="00726E0D">
            <w:pPr>
              <w:autoSpaceDE w:val="0"/>
              <w:autoSpaceDN w:val="0"/>
              <w:adjustRightInd w:val="0"/>
              <w:rPr>
                <w:b/>
              </w:rPr>
            </w:pPr>
            <w:r w:rsidRPr="00587232">
              <w:rPr>
                <w:b/>
              </w:rPr>
              <w:t>FCDICE Number:</w:t>
            </w:r>
          </w:p>
        </w:tc>
      </w:tr>
      <w:tr w:rsidR="00660C89" w14:paraId="4AD77399" w14:textId="77777777" w:rsidTr="00D00560">
        <w:trPr>
          <w:trHeight w:val="458"/>
        </w:trPr>
        <w:tc>
          <w:tcPr>
            <w:tcW w:w="5485" w:type="dxa"/>
            <w:vAlign w:val="center"/>
          </w:tcPr>
          <w:p w14:paraId="1A69CF4A" w14:textId="77777777" w:rsidR="00660C89" w:rsidRPr="00587232" w:rsidRDefault="00660C89" w:rsidP="00726E0D">
            <w:pPr>
              <w:autoSpaceDE w:val="0"/>
              <w:autoSpaceDN w:val="0"/>
              <w:adjustRightInd w:val="0"/>
              <w:rPr>
                <w:b/>
              </w:rPr>
            </w:pPr>
            <w:r w:rsidRPr="00587232">
              <w:rPr>
                <w:b/>
              </w:rPr>
              <w:t>Email:</w:t>
            </w:r>
          </w:p>
        </w:tc>
        <w:tc>
          <w:tcPr>
            <w:tcW w:w="4410" w:type="dxa"/>
            <w:vAlign w:val="center"/>
          </w:tcPr>
          <w:p w14:paraId="68421974" w14:textId="77777777" w:rsidR="00660C89" w:rsidRPr="00587232" w:rsidRDefault="00D00560" w:rsidP="00726E0D">
            <w:pPr>
              <w:autoSpaceDE w:val="0"/>
              <w:autoSpaceDN w:val="0"/>
              <w:adjustRightInd w:val="0"/>
              <w:rPr>
                <w:b/>
              </w:rPr>
            </w:pPr>
            <w:r>
              <w:rPr>
                <w:b/>
              </w:rPr>
              <w:t>Date</w:t>
            </w:r>
            <w:r w:rsidR="00660C89" w:rsidRPr="00587232">
              <w:rPr>
                <w:b/>
              </w:rPr>
              <w:t>:</w:t>
            </w:r>
          </w:p>
        </w:tc>
      </w:tr>
    </w:tbl>
    <w:p w14:paraId="467A831B" w14:textId="77777777" w:rsidR="005E1E4D" w:rsidRDefault="005E1E4D" w:rsidP="005E1E4D">
      <w:pPr>
        <w:ind w:left="1440"/>
      </w:pPr>
    </w:p>
    <w:p w14:paraId="65048A6F" w14:textId="0BB9C323" w:rsidR="005E1E4D" w:rsidRDefault="0084201A">
      <w:pPr>
        <w:spacing w:after="160" w:line="259" w:lineRule="auto"/>
      </w:pPr>
      <w:r>
        <w:t xml:space="preserve">Applicants who wish to request a </w:t>
      </w:r>
      <w:r w:rsidR="003305AC">
        <w:t>Course</w:t>
      </w:r>
      <w:r>
        <w:t xml:space="preserve"> Equivalency shall complete the following worksheet and attach the following information in the order that it appears on this list.</w:t>
      </w:r>
    </w:p>
    <w:p w14:paraId="7A3FA62D" w14:textId="728CA081" w:rsidR="0084201A" w:rsidRPr="0084201A" w:rsidRDefault="0084201A">
      <w:pPr>
        <w:spacing w:after="160" w:line="259" w:lineRule="auto"/>
        <w:rPr>
          <w:b/>
        </w:rPr>
      </w:pPr>
      <w:r w:rsidRPr="0084201A">
        <w:rPr>
          <w:b/>
        </w:rPr>
        <w:t xml:space="preserve">Please note that BFST will not evaluate a </w:t>
      </w:r>
      <w:r w:rsidR="003305AC">
        <w:rPr>
          <w:b/>
        </w:rPr>
        <w:t>Course</w:t>
      </w:r>
      <w:r w:rsidRPr="0084201A">
        <w:rPr>
          <w:b/>
        </w:rPr>
        <w:t xml:space="preserve"> Equivalency Request until ALL the required information has been submitted.</w:t>
      </w:r>
    </w:p>
    <w:p w14:paraId="76D71517"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6BF71272" w14:textId="77777777" w:rsidTr="00D90DDE">
        <w:tc>
          <w:tcPr>
            <w:tcW w:w="8100" w:type="dxa"/>
            <w:vAlign w:val="center"/>
          </w:tcPr>
          <w:p w14:paraId="3451003A" w14:textId="77777777" w:rsidR="001777F7" w:rsidRDefault="001777F7" w:rsidP="001777F7">
            <w:pPr>
              <w:autoSpaceDE w:val="0"/>
              <w:autoSpaceDN w:val="0"/>
              <w:adjustRightInd w:val="0"/>
              <w:jc w:val="center"/>
              <w:rPr>
                <w:b/>
              </w:rPr>
            </w:pPr>
            <w:r w:rsidRPr="001777F7">
              <w:rPr>
                <w:b/>
              </w:rPr>
              <w:t xml:space="preserve">Items Required for a </w:t>
            </w:r>
          </w:p>
          <w:p w14:paraId="22828810" w14:textId="61750745" w:rsidR="006B17D0" w:rsidRPr="001777F7" w:rsidRDefault="003305AC" w:rsidP="001777F7">
            <w:pPr>
              <w:autoSpaceDE w:val="0"/>
              <w:autoSpaceDN w:val="0"/>
              <w:adjustRightInd w:val="0"/>
              <w:jc w:val="center"/>
              <w:rPr>
                <w:b/>
              </w:rPr>
            </w:pPr>
            <w:r>
              <w:rPr>
                <w:b/>
              </w:rPr>
              <w:t>Course</w:t>
            </w:r>
            <w:r w:rsidR="006B17D0" w:rsidRPr="001777F7">
              <w:rPr>
                <w:b/>
              </w:rPr>
              <w:t xml:space="preserve"> </w:t>
            </w:r>
            <w:r w:rsidR="001777F7" w:rsidRPr="001777F7">
              <w:rPr>
                <w:b/>
              </w:rPr>
              <w:t>Equivalency Determination</w:t>
            </w:r>
          </w:p>
        </w:tc>
        <w:tc>
          <w:tcPr>
            <w:tcW w:w="1800" w:type="dxa"/>
            <w:vAlign w:val="center"/>
          </w:tcPr>
          <w:p w14:paraId="04AAA33C" w14:textId="77777777" w:rsidR="001777F7" w:rsidRDefault="001777F7" w:rsidP="001777F7">
            <w:pPr>
              <w:autoSpaceDE w:val="0"/>
              <w:autoSpaceDN w:val="0"/>
              <w:adjustRightInd w:val="0"/>
              <w:jc w:val="center"/>
              <w:rPr>
                <w:b/>
              </w:rPr>
            </w:pPr>
            <w:r w:rsidRPr="001777F7">
              <w:rPr>
                <w:b/>
              </w:rPr>
              <w:t>√ When</w:t>
            </w:r>
          </w:p>
          <w:p w14:paraId="2144EAF9"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2D6B4301" w14:textId="77777777" w:rsidTr="00913D92">
        <w:tc>
          <w:tcPr>
            <w:tcW w:w="8100" w:type="dxa"/>
          </w:tcPr>
          <w:p w14:paraId="008B7DE7" w14:textId="1E7835DA"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236EE0">
                <w:rPr>
                  <w:rStyle w:val="Hyperlink"/>
                </w:rPr>
                <w:t>FireCollegeTraining@MyFloridaCFO.com</w:t>
              </w:r>
            </w:hyperlink>
          </w:p>
        </w:tc>
        <w:tc>
          <w:tcPr>
            <w:tcW w:w="1800" w:type="dxa"/>
          </w:tcPr>
          <w:p w14:paraId="0269BC59" w14:textId="77777777" w:rsidR="006B17D0" w:rsidRDefault="006B17D0" w:rsidP="00301DF9">
            <w:pPr>
              <w:autoSpaceDE w:val="0"/>
              <w:autoSpaceDN w:val="0"/>
              <w:adjustRightInd w:val="0"/>
            </w:pPr>
          </w:p>
        </w:tc>
      </w:tr>
      <w:tr w:rsidR="0084201A" w14:paraId="61E003AB" w14:textId="77777777" w:rsidTr="00913D92">
        <w:tc>
          <w:tcPr>
            <w:tcW w:w="8100" w:type="dxa"/>
          </w:tcPr>
          <w:p w14:paraId="06F643D6" w14:textId="370C1E4E"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 xml:space="preserve">shall be only one </w:t>
            </w:r>
            <w:r w:rsidR="003305AC">
              <w:rPr>
                <w:rStyle w:val="Hyperlink"/>
                <w:color w:val="auto"/>
                <w:u w:val="none"/>
              </w:rPr>
              <w:t>Course</w:t>
            </w:r>
            <w:r w:rsidRPr="0084201A">
              <w:rPr>
                <w:rStyle w:val="Hyperlink"/>
                <w:color w:val="auto"/>
                <w:u w:val="none"/>
              </w:rPr>
              <w:t xml:space="preserve"> Equivalency Request per email.   Requests for multiple </w:t>
            </w:r>
            <w:r w:rsidR="003305AC">
              <w:rPr>
                <w:rStyle w:val="Hyperlink"/>
                <w:color w:val="auto"/>
                <w:u w:val="none"/>
              </w:rPr>
              <w:t>Course</w:t>
            </w:r>
            <w:r w:rsidRPr="0084201A">
              <w:rPr>
                <w:rStyle w:val="Hyperlink"/>
                <w:color w:val="auto"/>
                <w:u w:val="none"/>
              </w:rPr>
              <w:t xml:space="preserve"> Equivalency Evaluations shall each be submitted individually in separate emails.</w:t>
            </w:r>
          </w:p>
        </w:tc>
        <w:tc>
          <w:tcPr>
            <w:tcW w:w="1800" w:type="dxa"/>
          </w:tcPr>
          <w:p w14:paraId="309511FE" w14:textId="77777777" w:rsidR="0084201A" w:rsidRDefault="0084201A" w:rsidP="00301DF9">
            <w:pPr>
              <w:autoSpaceDE w:val="0"/>
              <w:autoSpaceDN w:val="0"/>
              <w:adjustRightInd w:val="0"/>
            </w:pPr>
          </w:p>
        </w:tc>
      </w:tr>
      <w:tr w:rsidR="006B17D0" w14:paraId="22A97A7C" w14:textId="77777777" w:rsidTr="00913D92">
        <w:tc>
          <w:tcPr>
            <w:tcW w:w="8100" w:type="dxa"/>
          </w:tcPr>
          <w:p w14:paraId="69F996C4" w14:textId="20C206F3"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w:t>
            </w:r>
            <w:r w:rsidR="003305AC">
              <w:t>Course</w:t>
            </w:r>
            <w:r>
              <w:t xml:space="preserve"> Equivalency Request.”</w:t>
            </w:r>
          </w:p>
        </w:tc>
        <w:tc>
          <w:tcPr>
            <w:tcW w:w="1800" w:type="dxa"/>
          </w:tcPr>
          <w:p w14:paraId="2719C50E" w14:textId="77777777" w:rsidR="006B17D0" w:rsidRDefault="006B17D0" w:rsidP="00301DF9">
            <w:pPr>
              <w:autoSpaceDE w:val="0"/>
              <w:autoSpaceDN w:val="0"/>
              <w:adjustRightInd w:val="0"/>
            </w:pPr>
          </w:p>
        </w:tc>
      </w:tr>
      <w:tr w:rsidR="006B17D0" w14:paraId="61E448AF" w14:textId="77777777" w:rsidTr="00913D92">
        <w:tc>
          <w:tcPr>
            <w:tcW w:w="8100" w:type="dxa"/>
          </w:tcPr>
          <w:p w14:paraId="5ACCBD10"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7B7DFCBB"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2B557DAF"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09C35DD9" w14:textId="77777777" w:rsidR="00D3089D" w:rsidRDefault="00D3089D" w:rsidP="0084201A">
            <w:pPr>
              <w:pStyle w:val="ListParagraph"/>
              <w:numPr>
                <w:ilvl w:val="0"/>
                <w:numId w:val="7"/>
              </w:numPr>
              <w:autoSpaceDE w:val="0"/>
              <w:autoSpaceDN w:val="0"/>
              <w:adjustRightInd w:val="0"/>
            </w:pPr>
            <w:r>
              <w:t>The contact information for the instructor.</w:t>
            </w:r>
          </w:p>
          <w:p w14:paraId="26F3F4F2"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7808BAB5"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01EFA6F2" w14:textId="77777777" w:rsidR="006B17D0" w:rsidRDefault="006B17D0" w:rsidP="00301DF9">
            <w:pPr>
              <w:autoSpaceDE w:val="0"/>
              <w:autoSpaceDN w:val="0"/>
              <w:adjustRightInd w:val="0"/>
            </w:pPr>
          </w:p>
        </w:tc>
      </w:tr>
      <w:tr w:rsidR="006B17D0" w14:paraId="0BD4F7C7" w14:textId="77777777" w:rsidTr="00913D92">
        <w:tc>
          <w:tcPr>
            <w:tcW w:w="8100" w:type="dxa"/>
          </w:tcPr>
          <w:p w14:paraId="0DC55951"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67002694" w14:textId="77777777" w:rsidR="006B17D0" w:rsidRDefault="006B17D0" w:rsidP="00301DF9">
            <w:pPr>
              <w:autoSpaceDE w:val="0"/>
              <w:autoSpaceDN w:val="0"/>
              <w:adjustRightInd w:val="0"/>
            </w:pPr>
          </w:p>
        </w:tc>
      </w:tr>
      <w:tr w:rsidR="00913D92" w14:paraId="0AE65C18" w14:textId="77777777" w:rsidTr="00913D92">
        <w:tc>
          <w:tcPr>
            <w:tcW w:w="8100" w:type="dxa"/>
          </w:tcPr>
          <w:p w14:paraId="04323203" w14:textId="38EE4772"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 xml:space="preserve">completed </w:t>
            </w:r>
            <w:r w:rsidR="003305AC">
              <w:t>Course</w:t>
            </w:r>
            <w:r w:rsidR="0084201A">
              <w:t xml:space="preserv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14B550B8" w14:textId="77777777" w:rsidR="00913D92" w:rsidRDefault="00913D92" w:rsidP="00301DF9">
            <w:pPr>
              <w:autoSpaceDE w:val="0"/>
              <w:autoSpaceDN w:val="0"/>
              <w:adjustRightInd w:val="0"/>
            </w:pPr>
          </w:p>
        </w:tc>
      </w:tr>
    </w:tbl>
    <w:p w14:paraId="4267AF81" w14:textId="77777777" w:rsidR="00301DF9" w:rsidRDefault="00301DF9" w:rsidP="00301DF9">
      <w:pPr>
        <w:autoSpaceDE w:val="0"/>
        <w:autoSpaceDN w:val="0"/>
        <w:adjustRightInd w:val="0"/>
        <w:ind w:left="720"/>
      </w:pPr>
    </w:p>
    <w:p w14:paraId="1EC4B6D7" w14:textId="77777777" w:rsidR="00660C89" w:rsidRDefault="00660C89" w:rsidP="00660C89">
      <w:pPr>
        <w:spacing w:after="160" w:line="259" w:lineRule="auto"/>
      </w:pPr>
    </w:p>
    <w:p w14:paraId="7BA71AD0" w14:textId="77777777" w:rsidR="00660C89" w:rsidRPr="00D754D9" w:rsidRDefault="00660C89" w:rsidP="00660C89">
      <w:pPr>
        <w:spacing w:after="160" w:line="259" w:lineRule="auto"/>
        <w:rPr>
          <w:b/>
        </w:rPr>
      </w:pPr>
    </w:p>
    <w:p w14:paraId="54BC8D0E"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2155"/>
        <w:gridCol w:w="4410"/>
        <w:gridCol w:w="2785"/>
      </w:tblGrid>
      <w:tr w:rsidR="00301DF9" w:rsidRPr="0095477A" w14:paraId="662F5C6D" w14:textId="77777777" w:rsidTr="001A2D8C">
        <w:trPr>
          <w:tblHeader/>
          <w:jc w:val="center"/>
        </w:trPr>
        <w:tc>
          <w:tcPr>
            <w:tcW w:w="2155" w:type="dxa"/>
            <w:shd w:val="clear" w:color="auto" w:fill="BFBFBF" w:themeFill="background1" w:themeFillShade="BF"/>
            <w:vAlign w:val="center"/>
          </w:tcPr>
          <w:p w14:paraId="607C36B7" w14:textId="77777777" w:rsidR="002F49D0" w:rsidRPr="0095477A" w:rsidRDefault="00D10991" w:rsidP="001A2D8C">
            <w:pPr>
              <w:jc w:val="center"/>
              <w:rPr>
                <w:b/>
                <w:noProof/>
                <w:sz w:val="24"/>
                <w:szCs w:val="24"/>
              </w:rPr>
            </w:pPr>
            <w:r>
              <w:rPr>
                <w:b/>
                <w:noProof/>
                <w:sz w:val="24"/>
                <w:szCs w:val="24"/>
              </w:rPr>
              <w:lastRenderedPageBreak/>
              <w:t>N</w:t>
            </w:r>
            <w:r w:rsidR="001A2D8C">
              <w:rPr>
                <w:b/>
                <w:noProof/>
                <w:sz w:val="24"/>
                <w:szCs w:val="24"/>
              </w:rPr>
              <w:t>FPA</w:t>
            </w:r>
            <w:r>
              <w:rPr>
                <w:b/>
                <w:noProof/>
                <w:sz w:val="24"/>
                <w:szCs w:val="24"/>
              </w:rPr>
              <w:t xml:space="preserve"> 1041</w:t>
            </w:r>
          </w:p>
        </w:tc>
        <w:tc>
          <w:tcPr>
            <w:tcW w:w="4410" w:type="dxa"/>
            <w:shd w:val="clear" w:color="auto" w:fill="BFBFBF" w:themeFill="background1" w:themeFillShade="BF"/>
            <w:vAlign w:val="center"/>
          </w:tcPr>
          <w:p w14:paraId="184BE226" w14:textId="77777777" w:rsidR="00301DF9" w:rsidRPr="0095477A" w:rsidRDefault="00301DF9" w:rsidP="000B47A8">
            <w:pPr>
              <w:jc w:val="center"/>
              <w:rPr>
                <w:b/>
                <w:noProof/>
                <w:sz w:val="24"/>
                <w:szCs w:val="24"/>
              </w:rPr>
            </w:pPr>
            <w:r w:rsidRPr="0095477A">
              <w:rPr>
                <w:b/>
                <w:noProof/>
                <w:sz w:val="24"/>
                <w:szCs w:val="24"/>
              </w:rPr>
              <w:t>Job Performance Requirement</w:t>
            </w:r>
          </w:p>
        </w:tc>
        <w:tc>
          <w:tcPr>
            <w:tcW w:w="2785" w:type="dxa"/>
            <w:shd w:val="clear" w:color="auto" w:fill="BFBFBF" w:themeFill="background1" w:themeFillShade="BF"/>
            <w:vAlign w:val="center"/>
          </w:tcPr>
          <w:p w14:paraId="322F9336"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167E99" w:rsidRPr="0095477A" w14:paraId="4A6683DB" w14:textId="77777777" w:rsidTr="001A2D8C">
        <w:trPr>
          <w:jc w:val="center"/>
        </w:trPr>
        <w:tc>
          <w:tcPr>
            <w:tcW w:w="2155" w:type="dxa"/>
          </w:tcPr>
          <w:p w14:paraId="41F9AB52" w14:textId="77777777" w:rsidR="00167E99" w:rsidRDefault="002724F7" w:rsidP="00D00560">
            <w:pPr>
              <w:autoSpaceDE w:val="0"/>
              <w:autoSpaceDN w:val="0"/>
              <w:adjustRightInd w:val="0"/>
              <w:rPr>
                <w:b/>
                <w:bCs/>
                <w:sz w:val="24"/>
                <w:szCs w:val="24"/>
              </w:rPr>
            </w:pPr>
            <w:r w:rsidRPr="002724F7">
              <w:rPr>
                <w:b/>
                <w:bCs/>
                <w:sz w:val="24"/>
                <w:szCs w:val="24"/>
              </w:rPr>
              <w:t>Program Management</w:t>
            </w:r>
          </w:p>
        </w:tc>
        <w:tc>
          <w:tcPr>
            <w:tcW w:w="4410" w:type="dxa"/>
          </w:tcPr>
          <w:p w14:paraId="222E4DF2"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5.2.2 </w:t>
            </w:r>
            <w:r>
              <w:rPr>
                <w:rFonts w:ascii="Times New Roman" w:eastAsiaTheme="minorHAnsi" w:hAnsi="Times New Roman" w:cs="Times New Roman"/>
                <w:sz w:val="24"/>
                <w:szCs w:val="24"/>
              </w:rPr>
              <w:t>Schedule instructional sessions, given department scheduling policy, instructional resources, staff, facilities, and timeline for delivery, so that the specified sessions are delivered according to department policy.</w:t>
            </w:r>
          </w:p>
          <w:p w14:paraId="6570F8A1"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(A) Requisite Knowledge. </w:t>
            </w:r>
            <w:r>
              <w:rPr>
                <w:rFonts w:ascii="Times New Roman" w:eastAsiaTheme="minorHAnsi" w:hAnsi="Times New Roman" w:cs="Times New Roman"/>
                <w:sz w:val="24"/>
                <w:szCs w:val="24"/>
              </w:rPr>
              <w:t>Departmental policy, scheduling processes, supervision techniques, and resource management.</w:t>
            </w:r>
          </w:p>
          <w:p w14:paraId="39FF2FC6" w14:textId="77777777" w:rsidR="00167E99" w:rsidRPr="00167E99" w:rsidRDefault="00167E99" w:rsidP="001A2D8C">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(B) Requisite Skills. None required.</w:t>
            </w:r>
          </w:p>
        </w:tc>
        <w:tc>
          <w:tcPr>
            <w:tcW w:w="2785" w:type="dxa"/>
          </w:tcPr>
          <w:p w14:paraId="0DD89F5E" w14:textId="77777777" w:rsidR="00167E99" w:rsidRPr="0095477A" w:rsidRDefault="00167E99" w:rsidP="005816EE">
            <w:pPr>
              <w:rPr>
                <w:noProof/>
                <w:sz w:val="24"/>
                <w:szCs w:val="24"/>
              </w:rPr>
            </w:pPr>
          </w:p>
        </w:tc>
      </w:tr>
      <w:tr w:rsidR="00167E99" w:rsidRPr="0095477A" w14:paraId="10BCF1E1" w14:textId="77777777" w:rsidTr="001A2D8C">
        <w:trPr>
          <w:jc w:val="center"/>
        </w:trPr>
        <w:tc>
          <w:tcPr>
            <w:tcW w:w="2155" w:type="dxa"/>
          </w:tcPr>
          <w:p w14:paraId="59DD56ED" w14:textId="77777777" w:rsidR="00167E99" w:rsidRDefault="002724F7" w:rsidP="00D00560">
            <w:pPr>
              <w:autoSpaceDE w:val="0"/>
              <w:autoSpaceDN w:val="0"/>
              <w:adjustRightInd w:val="0"/>
              <w:rPr>
                <w:b/>
                <w:bCs/>
                <w:sz w:val="24"/>
                <w:szCs w:val="24"/>
              </w:rPr>
            </w:pPr>
            <w:r w:rsidRPr="002724F7">
              <w:rPr>
                <w:b/>
                <w:bCs/>
                <w:sz w:val="24"/>
                <w:szCs w:val="24"/>
              </w:rPr>
              <w:t>Program Management</w:t>
            </w:r>
          </w:p>
        </w:tc>
        <w:tc>
          <w:tcPr>
            <w:tcW w:w="4410" w:type="dxa"/>
          </w:tcPr>
          <w:p w14:paraId="1B5CB14B"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5.2.3 </w:t>
            </w:r>
            <w:r>
              <w:rPr>
                <w:rFonts w:ascii="Times New Roman" w:eastAsiaTheme="minorHAnsi" w:hAnsi="Times New Roman" w:cs="Times New Roman"/>
                <w:sz w:val="24"/>
                <w:szCs w:val="24"/>
              </w:rPr>
              <w:t>Formulate budget needs, given training goals, agency budget policy, and current resources, so that the resources required to meet training goals are identified and documented.</w:t>
            </w:r>
          </w:p>
          <w:p w14:paraId="4E0A5300"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(A) Requisite Knowledge. </w:t>
            </w:r>
            <w:r>
              <w:rPr>
                <w:rFonts w:ascii="Times New Roman" w:eastAsiaTheme="minorHAnsi" w:hAnsi="Times New Roman" w:cs="Times New Roman"/>
                <w:sz w:val="24"/>
                <w:szCs w:val="24"/>
              </w:rPr>
              <w:t>Agency budget policy, resource management, needs analysis, sources of instructional materials, and equipment.</w:t>
            </w:r>
          </w:p>
          <w:p w14:paraId="7D1F0F26" w14:textId="77777777" w:rsidR="00167E99" w:rsidRDefault="00167E99"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Resource analysis and forms completion.</w:t>
            </w:r>
          </w:p>
        </w:tc>
        <w:tc>
          <w:tcPr>
            <w:tcW w:w="2785" w:type="dxa"/>
          </w:tcPr>
          <w:p w14:paraId="2B951114" w14:textId="77777777" w:rsidR="00167E99" w:rsidRPr="0095477A" w:rsidRDefault="00167E99" w:rsidP="005816EE">
            <w:pPr>
              <w:rPr>
                <w:noProof/>
                <w:sz w:val="24"/>
                <w:szCs w:val="24"/>
              </w:rPr>
            </w:pPr>
          </w:p>
        </w:tc>
      </w:tr>
      <w:tr w:rsidR="005816EE" w:rsidRPr="0095477A" w14:paraId="444BA162" w14:textId="77777777" w:rsidTr="001A2D8C">
        <w:trPr>
          <w:jc w:val="center"/>
        </w:trPr>
        <w:tc>
          <w:tcPr>
            <w:tcW w:w="2155" w:type="dxa"/>
          </w:tcPr>
          <w:p w14:paraId="3B97EE66" w14:textId="77777777" w:rsidR="005816EE" w:rsidRPr="0095477A" w:rsidRDefault="002724F7" w:rsidP="00167E99">
            <w:pPr>
              <w:autoSpaceDE w:val="0"/>
              <w:autoSpaceDN w:val="0"/>
              <w:adjustRightInd w:val="0"/>
              <w:rPr>
                <w:b/>
                <w:bCs/>
                <w:sz w:val="24"/>
                <w:szCs w:val="24"/>
              </w:rPr>
            </w:pPr>
            <w:r w:rsidRPr="002724F7">
              <w:rPr>
                <w:b/>
                <w:bCs/>
                <w:sz w:val="24"/>
                <w:szCs w:val="24"/>
              </w:rPr>
              <w:t>Program Management</w:t>
            </w:r>
          </w:p>
        </w:tc>
        <w:tc>
          <w:tcPr>
            <w:tcW w:w="4410" w:type="dxa"/>
          </w:tcPr>
          <w:p w14:paraId="4EA19898" w14:textId="77777777" w:rsidR="001A2D8C" w:rsidRDefault="001A2D8C"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5.2.4 </w:t>
            </w:r>
            <w:r>
              <w:rPr>
                <w:rFonts w:ascii="Times New Roman" w:eastAsiaTheme="minorHAnsi" w:hAnsi="Times New Roman" w:cs="Times New Roman"/>
                <w:sz w:val="24"/>
                <w:szCs w:val="24"/>
              </w:rPr>
              <w:t>Acquire training resources, given an identified need, so that the resources are obtained within established timelines, budget constraints, and according to agency policy.</w:t>
            </w:r>
          </w:p>
          <w:p w14:paraId="2867DB62" w14:textId="77777777" w:rsidR="001A2D8C" w:rsidRDefault="001A2D8C"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Agency policies, purchasing procedures, and budget management.</w:t>
            </w:r>
          </w:p>
          <w:p w14:paraId="3358021D" w14:textId="77777777" w:rsidR="00D9361E" w:rsidRPr="002724F7" w:rsidRDefault="001A2D8C"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Forms completion.</w:t>
            </w:r>
          </w:p>
          <w:p w14:paraId="5255DF43" w14:textId="77777777" w:rsidR="005816EE" w:rsidRPr="005816EE" w:rsidRDefault="005816EE" w:rsidP="00D9361E">
            <w:pPr>
              <w:autoSpaceDE w:val="0"/>
              <w:autoSpaceDN w:val="0"/>
              <w:adjustRightInd w:val="0"/>
              <w:rPr>
                <w:sz w:val="24"/>
                <w:szCs w:val="24"/>
              </w:rPr>
            </w:pPr>
          </w:p>
        </w:tc>
        <w:tc>
          <w:tcPr>
            <w:tcW w:w="2785" w:type="dxa"/>
          </w:tcPr>
          <w:p w14:paraId="4362E72E" w14:textId="77777777" w:rsidR="005816EE" w:rsidRDefault="005816EE" w:rsidP="005816EE">
            <w:pPr>
              <w:rPr>
                <w:noProof/>
                <w:sz w:val="24"/>
                <w:szCs w:val="24"/>
              </w:rPr>
            </w:pPr>
          </w:p>
        </w:tc>
      </w:tr>
      <w:tr w:rsidR="00167E99" w:rsidRPr="0095477A" w14:paraId="5B64562E" w14:textId="77777777" w:rsidTr="001A2D8C">
        <w:trPr>
          <w:jc w:val="center"/>
        </w:trPr>
        <w:tc>
          <w:tcPr>
            <w:tcW w:w="2155" w:type="dxa"/>
          </w:tcPr>
          <w:p w14:paraId="247B05FE" w14:textId="77777777" w:rsidR="00167E99" w:rsidRPr="0095477A" w:rsidRDefault="002724F7" w:rsidP="00167E99">
            <w:pPr>
              <w:autoSpaceDE w:val="0"/>
              <w:autoSpaceDN w:val="0"/>
              <w:adjustRightInd w:val="0"/>
              <w:rPr>
                <w:b/>
                <w:bCs/>
                <w:sz w:val="24"/>
                <w:szCs w:val="24"/>
              </w:rPr>
            </w:pPr>
            <w:r w:rsidRPr="002724F7">
              <w:rPr>
                <w:b/>
                <w:bCs/>
                <w:sz w:val="24"/>
                <w:szCs w:val="24"/>
              </w:rPr>
              <w:t>Program Management</w:t>
            </w:r>
          </w:p>
        </w:tc>
        <w:tc>
          <w:tcPr>
            <w:tcW w:w="4410" w:type="dxa"/>
          </w:tcPr>
          <w:p w14:paraId="1EA1AF80"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5.2.5 </w:t>
            </w:r>
            <w:r>
              <w:rPr>
                <w:rFonts w:ascii="Times New Roman" w:eastAsiaTheme="minorHAnsi" w:hAnsi="Times New Roman" w:cs="Times New Roman"/>
                <w:sz w:val="24"/>
                <w:szCs w:val="24"/>
              </w:rPr>
              <w:t xml:space="preserve">Coordinate training record-keeping, given training forms, department policy, and training activity, so that all agency and legal requirements are met. </w:t>
            </w:r>
          </w:p>
          <w:p w14:paraId="3BD68D41"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 xml:space="preserve">Record-keeping processes, departmental policies, laws affecting records and disclosure of training information, professional </w:t>
            </w:r>
            <w:r>
              <w:rPr>
                <w:rFonts w:ascii="Times New Roman" w:eastAsiaTheme="minorHAnsi" w:hAnsi="Times New Roman" w:cs="Times New Roman"/>
                <w:sz w:val="24"/>
                <w:szCs w:val="24"/>
              </w:rPr>
              <w:lastRenderedPageBreak/>
              <w:t>standards applicable to training records, and databases used for record-keeping.</w:t>
            </w:r>
          </w:p>
          <w:p w14:paraId="30F5C298" w14:textId="77777777" w:rsidR="00167E99" w:rsidRPr="00167E99" w:rsidRDefault="00167E99"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Record auditing procedure.</w:t>
            </w:r>
          </w:p>
        </w:tc>
        <w:tc>
          <w:tcPr>
            <w:tcW w:w="2785" w:type="dxa"/>
          </w:tcPr>
          <w:p w14:paraId="5F36FBBC" w14:textId="77777777" w:rsidR="00167E99" w:rsidRDefault="00167E99" w:rsidP="005816EE">
            <w:pPr>
              <w:rPr>
                <w:noProof/>
                <w:sz w:val="24"/>
                <w:szCs w:val="24"/>
              </w:rPr>
            </w:pPr>
          </w:p>
        </w:tc>
      </w:tr>
      <w:tr w:rsidR="00167E99" w:rsidRPr="0095477A" w14:paraId="4012193D" w14:textId="77777777" w:rsidTr="001A2D8C">
        <w:trPr>
          <w:jc w:val="center"/>
        </w:trPr>
        <w:tc>
          <w:tcPr>
            <w:tcW w:w="2155" w:type="dxa"/>
          </w:tcPr>
          <w:p w14:paraId="334AF85B" w14:textId="77777777" w:rsidR="00167E99" w:rsidRPr="0095477A" w:rsidRDefault="002724F7" w:rsidP="00167E99">
            <w:pPr>
              <w:autoSpaceDE w:val="0"/>
              <w:autoSpaceDN w:val="0"/>
              <w:adjustRightInd w:val="0"/>
              <w:rPr>
                <w:b/>
                <w:bCs/>
                <w:sz w:val="24"/>
                <w:szCs w:val="24"/>
              </w:rPr>
            </w:pPr>
            <w:r w:rsidRPr="002724F7">
              <w:rPr>
                <w:b/>
                <w:bCs/>
                <w:sz w:val="24"/>
                <w:szCs w:val="24"/>
              </w:rPr>
              <w:t>Program Management</w:t>
            </w:r>
          </w:p>
        </w:tc>
        <w:tc>
          <w:tcPr>
            <w:tcW w:w="4410" w:type="dxa"/>
          </w:tcPr>
          <w:p w14:paraId="5E268623"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5.2.6 </w:t>
            </w:r>
            <w:r>
              <w:rPr>
                <w:rFonts w:ascii="Times New Roman" w:eastAsiaTheme="minorHAnsi" w:hAnsi="Times New Roman" w:cs="Times New Roman"/>
                <w:sz w:val="24"/>
                <w:szCs w:val="24"/>
              </w:rPr>
              <w:t>Evaluate instructors, given an evaluation form, department policy, and JPRs, so that the evaluation identifies areas of strengths and weaknesses, recommends changes in instructional style and communication methods, and provides opportunity for instructor feedback to the</w:t>
            </w:r>
          </w:p>
          <w:p w14:paraId="06F4C6B5"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evaluator.</w:t>
            </w:r>
          </w:p>
          <w:p w14:paraId="7777C6FF"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Personnel evaluation methods, supervision techniques, department policy, and effective instructional methods and techniques.</w:t>
            </w:r>
          </w:p>
          <w:p w14:paraId="491A1C26" w14:textId="77777777" w:rsidR="00167E99" w:rsidRDefault="00167E99" w:rsidP="00167E99">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Coaching, observation techniques, and completion of evaluation forms.</w:t>
            </w:r>
          </w:p>
        </w:tc>
        <w:tc>
          <w:tcPr>
            <w:tcW w:w="2785" w:type="dxa"/>
          </w:tcPr>
          <w:p w14:paraId="09B6ACDC" w14:textId="77777777" w:rsidR="00167E99" w:rsidRDefault="00167E99" w:rsidP="005816EE">
            <w:pPr>
              <w:rPr>
                <w:noProof/>
                <w:sz w:val="24"/>
                <w:szCs w:val="24"/>
              </w:rPr>
            </w:pPr>
          </w:p>
        </w:tc>
      </w:tr>
      <w:tr w:rsidR="005816EE" w:rsidRPr="0095477A" w14:paraId="3D228F83" w14:textId="77777777" w:rsidTr="001A2D8C">
        <w:tblPrEx>
          <w:jc w:val="left"/>
        </w:tblPrEx>
        <w:tc>
          <w:tcPr>
            <w:tcW w:w="2155" w:type="dxa"/>
          </w:tcPr>
          <w:p w14:paraId="115EFE2C" w14:textId="77777777" w:rsidR="002724F7" w:rsidRPr="002724F7" w:rsidRDefault="002724F7" w:rsidP="002724F7">
            <w:pPr>
              <w:autoSpaceDE w:val="0"/>
              <w:autoSpaceDN w:val="0"/>
              <w:adjustRightInd w:val="0"/>
              <w:rPr>
                <w:b/>
                <w:bCs/>
                <w:sz w:val="24"/>
                <w:szCs w:val="24"/>
              </w:rPr>
            </w:pPr>
            <w:r w:rsidRPr="002724F7">
              <w:rPr>
                <w:b/>
                <w:bCs/>
                <w:sz w:val="24"/>
                <w:szCs w:val="24"/>
              </w:rPr>
              <w:t xml:space="preserve">Instructional </w:t>
            </w:r>
          </w:p>
          <w:p w14:paraId="04499CA1" w14:textId="77777777" w:rsidR="00275BDA" w:rsidRPr="0095477A" w:rsidRDefault="002724F7" w:rsidP="002724F7">
            <w:pPr>
              <w:autoSpaceDE w:val="0"/>
              <w:autoSpaceDN w:val="0"/>
              <w:adjustRightInd w:val="0"/>
              <w:rPr>
                <w:b/>
                <w:bCs/>
                <w:sz w:val="24"/>
                <w:szCs w:val="24"/>
              </w:rPr>
            </w:pPr>
            <w:r w:rsidRPr="002724F7">
              <w:rPr>
                <w:b/>
                <w:bCs/>
                <w:sz w:val="24"/>
                <w:szCs w:val="24"/>
              </w:rPr>
              <w:t>Development</w:t>
            </w:r>
          </w:p>
        </w:tc>
        <w:tc>
          <w:tcPr>
            <w:tcW w:w="4410" w:type="dxa"/>
          </w:tcPr>
          <w:p w14:paraId="170A7A46" w14:textId="77777777" w:rsidR="005816E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5.3.2 </w:t>
            </w:r>
            <w:r>
              <w:rPr>
                <w:rFonts w:ascii="Times New Roman" w:eastAsiaTheme="minorHAnsi" w:hAnsi="Times New Roman" w:cs="Times New Roman"/>
                <w:sz w:val="24"/>
                <w:szCs w:val="24"/>
              </w:rPr>
              <w:t>Create a lesson plan, given a topic, audience characteristics, and a standard lesson plan format, so that the JPRs or learning objectives for the topic are addressed, and the plan includes learning objectives, a lesson outline, course materials, instructional aids, and an evaluation plan.</w:t>
            </w:r>
          </w:p>
          <w:p w14:paraId="0801823C" w14:textId="77777777" w:rsidR="00D9361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(A) Requisite Knowledge. </w:t>
            </w:r>
            <w:r>
              <w:rPr>
                <w:rFonts w:ascii="Times New Roman" w:eastAsiaTheme="minorHAnsi" w:hAnsi="Times New Roman" w:cs="Times New Roman"/>
                <w:sz w:val="24"/>
                <w:szCs w:val="24"/>
              </w:rPr>
              <w:t>Elements of a lesson plan, components of learning objectives, methods and techniques</w:t>
            </w:r>
          </w:p>
          <w:p w14:paraId="3CEDF11E" w14:textId="77777777" w:rsidR="00D9361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of instruction, principles of adult learning, techniques for eliminating bias in instructional materials, types and</w:t>
            </w:r>
          </w:p>
          <w:p w14:paraId="0F47E404" w14:textId="77777777" w:rsidR="00D9361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application of instructional media, evaluation techniques, and sources of references and materials.</w:t>
            </w:r>
          </w:p>
          <w:p w14:paraId="5403384E" w14:textId="77777777" w:rsidR="00D9361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lastRenderedPageBreak/>
              <w:t xml:space="preserve">(B) Requisite Skills. </w:t>
            </w:r>
            <w:r>
              <w:rPr>
                <w:rFonts w:ascii="Times New Roman" w:eastAsiaTheme="minorHAnsi" w:hAnsi="Times New Roman" w:cs="Times New Roman"/>
                <w:sz w:val="24"/>
                <w:szCs w:val="24"/>
              </w:rPr>
              <w:t>Basic research, using JPRs to develop behavioral objectives, student needs assessment, development of instructional media, outlining techniques,</w:t>
            </w:r>
          </w:p>
          <w:p w14:paraId="1A93F3C9" w14:textId="77777777" w:rsidR="00D9361E" w:rsidRPr="00167E99"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evaluation techniques, and resource needs analysis.</w:t>
            </w:r>
          </w:p>
        </w:tc>
        <w:tc>
          <w:tcPr>
            <w:tcW w:w="2785" w:type="dxa"/>
          </w:tcPr>
          <w:p w14:paraId="38FC2BA1" w14:textId="77777777" w:rsidR="005816EE" w:rsidRDefault="005816EE" w:rsidP="005816EE">
            <w:pPr>
              <w:rPr>
                <w:noProof/>
                <w:sz w:val="24"/>
                <w:szCs w:val="24"/>
              </w:rPr>
            </w:pPr>
          </w:p>
        </w:tc>
      </w:tr>
      <w:tr w:rsidR="00167E99" w:rsidRPr="0095477A" w14:paraId="41BF33A1" w14:textId="77777777" w:rsidTr="001A2D8C">
        <w:tblPrEx>
          <w:jc w:val="left"/>
        </w:tblPrEx>
        <w:tc>
          <w:tcPr>
            <w:tcW w:w="2155" w:type="dxa"/>
          </w:tcPr>
          <w:p w14:paraId="71E86E20" w14:textId="77777777" w:rsidR="002724F7" w:rsidRPr="002724F7" w:rsidRDefault="002724F7" w:rsidP="002724F7">
            <w:pPr>
              <w:autoSpaceDE w:val="0"/>
              <w:autoSpaceDN w:val="0"/>
              <w:adjustRightInd w:val="0"/>
              <w:rPr>
                <w:b/>
                <w:bCs/>
                <w:sz w:val="24"/>
                <w:szCs w:val="24"/>
              </w:rPr>
            </w:pPr>
            <w:r w:rsidRPr="002724F7">
              <w:rPr>
                <w:b/>
                <w:bCs/>
                <w:sz w:val="24"/>
                <w:szCs w:val="24"/>
              </w:rPr>
              <w:t xml:space="preserve">Instructional </w:t>
            </w:r>
          </w:p>
          <w:p w14:paraId="7CD5C426" w14:textId="77777777" w:rsidR="00167E99" w:rsidRPr="0095477A" w:rsidRDefault="002724F7" w:rsidP="002724F7">
            <w:pPr>
              <w:autoSpaceDE w:val="0"/>
              <w:autoSpaceDN w:val="0"/>
              <w:adjustRightInd w:val="0"/>
              <w:rPr>
                <w:b/>
                <w:bCs/>
                <w:sz w:val="24"/>
                <w:szCs w:val="24"/>
              </w:rPr>
            </w:pPr>
            <w:r w:rsidRPr="002724F7">
              <w:rPr>
                <w:b/>
                <w:bCs/>
                <w:sz w:val="24"/>
                <w:szCs w:val="24"/>
              </w:rPr>
              <w:t>Development</w:t>
            </w:r>
          </w:p>
        </w:tc>
        <w:tc>
          <w:tcPr>
            <w:tcW w:w="4410" w:type="dxa"/>
          </w:tcPr>
          <w:p w14:paraId="2FD2CFD4"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5.3.3 </w:t>
            </w:r>
            <w:r>
              <w:rPr>
                <w:rFonts w:ascii="Times New Roman" w:eastAsiaTheme="minorHAnsi" w:hAnsi="Times New Roman" w:cs="Times New Roman"/>
                <w:sz w:val="24"/>
                <w:szCs w:val="24"/>
              </w:rPr>
              <w:t>Modify an existing lesson plan, given a topic, audience characteristics, and a lesson plan, so that the JPRs or learning objectives for the topic are addressed and the plan includes learning objectives, a lesson outline, course materials, instructional aids, and an evaluation plan.</w:t>
            </w:r>
          </w:p>
          <w:p w14:paraId="457BD2C1"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Elements of a lesson plan, components of learning objectives, methods and techniques of instruction, principles of adult learning, techniques for eliminating bias in instructional materials, types and</w:t>
            </w:r>
          </w:p>
          <w:p w14:paraId="3A510EAE"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application of instructional media, evaluation techniques, and sources of references and materials.</w:t>
            </w:r>
          </w:p>
          <w:p w14:paraId="52ACF783"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Basic research, using JPRs to develop behavioral objectives, student needs assessment, development of instructional media, outlining techniques,</w:t>
            </w:r>
          </w:p>
          <w:p w14:paraId="50A02F4F" w14:textId="77777777" w:rsidR="00167E99" w:rsidRDefault="00167E99" w:rsidP="00167E99">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sz w:val="24"/>
                <w:szCs w:val="24"/>
              </w:rPr>
              <w:t>evaluation techniques, and resource needs analysis.</w:t>
            </w:r>
          </w:p>
        </w:tc>
        <w:tc>
          <w:tcPr>
            <w:tcW w:w="2785" w:type="dxa"/>
          </w:tcPr>
          <w:p w14:paraId="2C43D7EC" w14:textId="77777777" w:rsidR="00167E99" w:rsidRDefault="00167E99" w:rsidP="005816EE">
            <w:pPr>
              <w:rPr>
                <w:noProof/>
                <w:sz w:val="24"/>
                <w:szCs w:val="24"/>
              </w:rPr>
            </w:pPr>
          </w:p>
        </w:tc>
      </w:tr>
      <w:tr w:rsidR="00167E99" w:rsidRPr="0095477A" w14:paraId="05563719" w14:textId="77777777" w:rsidTr="001A2D8C">
        <w:tblPrEx>
          <w:jc w:val="left"/>
        </w:tblPrEx>
        <w:tc>
          <w:tcPr>
            <w:tcW w:w="2155" w:type="dxa"/>
          </w:tcPr>
          <w:p w14:paraId="5F2C787C" w14:textId="77777777" w:rsidR="00167E99" w:rsidRDefault="002724F7" w:rsidP="00167E99">
            <w:pPr>
              <w:autoSpaceDE w:val="0"/>
              <w:autoSpaceDN w:val="0"/>
              <w:adjustRightInd w:val="0"/>
              <w:rPr>
                <w:b/>
                <w:bCs/>
                <w:sz w:val="24"/>
                <w:szCs w:val="24"/>
              </w:rPr>
            </w:pPr>
            <w:r w:rsidRPr="002724F7">
              <w:rPr>
                <w:b/>
                <w:bCs/>
                <w:sz w:val="24"/>
                <w:szCs w:val="24"/>
              </w:rPr>
              <w:t>Instructional Delivery</w:t>
            </w:r>
          </w:p>
        </w:tc>
        <w:tc>
          <w:tcPr>
            <w:tcW w:w="4410" w:type="dxa"/>
          </w:tcPr>
          <w:p w14:paraId="48171473"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5.4.2 </w:t>
            </w:r>
            <w:r>
              <w:rPr>
                <w:rFonts w:ascii="Times New Roman" w:eastAsiaTheme="minorHAnsi" w:hAnsi="Times New Roman" w:cs="Times New Roman"/>
                <w:sz w:val="24"/>
                <w:szCs w:val="24"/>
              </w:rPr>
              <w:t>Conduct a class using a lesson plan that the instructor has prepared and that involves the utilization of multiple teaching methods and techniques, given a topic and</w:t>
            </w:r>
          </w:p>
          <w:p w14:paraId="38784CBB"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 target audience, so that the lesson objectives are achieved.</w:t>
            </w:r>
          </w:p>
          <w:p w14:paraId="7A246A50"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Use and limitations of teaching methods and techniques.</w:t>
            </w:r>
          </w:p>
          <w:p w14:paraId="620F6ABC" w14:textId="77777777" w:rsidR="00167E99" w:rsidRP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lastRenderedPageBreak/>
              <w:t xml:space="preserve">(B)* Requisite Skills. </w:t>
            </w:r>
            <w:r>
              <w:rPr>
                <w:rFonts w:ascii="Times New Roman" w:eastAsiaTheme="minorHAnsi" w:hAnsi="Times New Roman" w:cs="Times New Roman"/>
                <w:sz w:val="24"/>
                <w:szCs w:val="24"/>
              </w:rPr>
              <w:t>Transition between different teaching methods.</w:t>
            </w:r>
          </w:p>
        </w:tc>
        <w:tc>
          <w:tcPr>
            <w:tcW w:w="2785" w:type="dxa"/>
          </w:tcPr>
          <w:p w14:paraId="047E88E4" w14:textId="77777777" w:rsidR="00167E99" w:rsidRDefault="00167E99" w:rsidP="005816EE">
            <w:pPr>
              <w:rPr>
                <w:noProof/>
                <w:sz w:val="24"/>
                <w:szCs w:val="24"/>
              </w:rPr>
            </w:pPr>
          </w:p>
        </w:tc>
      </w:tr>
      <w:tr w:rsidR="005816EE" w:rsidRPr="0095477A" w14:paraId="26129286" w14:textId="77777777" w:rsidTr="001A2D8C">
        <w:tblPrEx>
          <w:jc w:val="left"/>
        </w:tblPrEx>
        <w:tc>
          <w:tcPr>
            <w:tcW w:w="2155" w:type="dxa"/>
          </w:tcPr>
          <w:p w14:paraId="578C6A43" w14:textId="77777777" w:rsidR="00275BDA" w:rsidRPr="0095477A" w:rsidRDefault="002724F7" w:rsidP="005816EE">
            <w:pPr>
              <w:autoSpaceDE w:val="0"/>
              <w:autoSpaceDN w:val="0"/>
              <w:adjustRightInd w:val="0"/>
              <w:rPr>
                <w:b/>
                <w:bCs/>
                <w:sz w:val="24"/>
                <w:szCs w:val="24"/>
              </w:rPr>
            </w:pPr>
            <w:r w:rsidRPr="002724F7">
              <w:rPr>
                <w:b/>
                <w:bCs/>
                <w:sz w:val="24"/>
                <w:szCs w:val="24"/>
              </w:rPr>
              <w:t>Instructional Delivery</w:t>
            </w:r>
          </w:p>
        </w:tc>
        <w:tc>
          <w:tcPr>
            <w:tcW w:w="4410" w:type="dxa"/>
          </w:tcPr>
          <w:p w14:paraId="40D55E50" w14:textId="77777777" w:rsidR="003C557F" w:rsidRDefault="003C557F"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5.4.3* </w:t>
            </w:r>
            <w:r>
              <w:rPr>
                <w:rFonts w:ascii="Times New Roman" w:eastAsiaTheme="minorHAnsi" w:hAnsi="Times New Roman" w:cs="Times New Roman"/>
                <w:sz w:val="24"/>
                <w:szCs w:val="24"/>
              </w:rPr>
              <w:t>Supervise other instructors and students during training, given a training scenario with increased hazard</w:t>
            </w:r>
          </w:p>
          <w:p w14:paraId="548FF1F6" w14:textId="77777777" w:rsidR="003C557F" w:rsidRDefault="003C557F"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exposure, so that applicable safety standards and practices are followed, and instructional goals are met.</w:t>
            </w:r>
          </w:p>
          <w:p w14:paraId="31424E79" w14:textId="77777777" w:rsidR="003C557F" w:rsidRDefault="003C557F"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Safety rules, regulations, and practices; the incident command system used by the agency;</w:t>
            </w:r>
          </w:p>
          <w:p w14:paraId="57C94535" w14:textId="77777777" w:rsidR="003C557F" w:rsidRDefault="003C557F"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and leadership techniques.</w:t>
            </w:r>
          </w:p>
          <w:p w14:paraId="5F70E682" w14:textId="77777777" w:rsidR="003C557F" w:rsidRPr="005816EE" w:rsidRDefault="003C557F" w:rsidP="003C557F">
            <w:pPr>
              <w:autoSpaceDE w:val="0"/>
              <w:autoSpaceDN w:val="0"/>
              <w:adjustRightInd w:val="0"/>
              <w:rPr>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Implementation of an incident management system used by the agency.</w:t>
            </w:r>
          </w:p>
        </w:tc>
        <w:tc>
          <w:tcPr>
            <w:tcW w:w="2785" w:type="dxa"/>
          </w:tcPr>
          <w:p w14:paraId="0947E46B" w14:textId="77777777" w:rsidR="005816EE" w:rsidRDefault="005816EE" w:rsidP="005816EE">
            <w:pPr>
              <w:rPr>
                <w:noProof/>
                <w:sz w:val="24"/>
                <w:szCs w:val="24"/>
              </w:rPr>
            </w:pPr>
          </w:p>
        </w:tc>
      </w:tr>
      <w:tr w:rsidR="005816EE" w:rsidRPr="0095477A" w14:paraId="25A92220" w14:textId="77777777" w:rsidTr="001A2D8C">
        <w:tblPrEx>
          <w:jc w:val="left"/>
        </w:tblPrEx>
        <w:tc>
          <w:tcPr>
            <w:tcW w:w="2155" w:type="dxa"/>
          </w:tcPr>
          <w:p w14:paraId="318BD441" w14:textId="77777777" w:rsidR="00275BDA" w:rsidRPr="0095477A" w:rsidRDefault="002724F7" w:rsidP="005816EE">
            <w:pPr>
              <w:autoSpaceDE w:val="0"/>
              <w:autoSpaceDN w:val="0"/>
              <w:adjustRightInd w:val="0"/>
              <w:rPr>
                <w:b/>
                <w:bCs/>
                <w:sz w:val="24"/>
                <w:szCs w:val="24"/>
              </w:rPr>
            </w:pPr>
            <w:r w:rsidRPr="002724F7">
              <w:rPr>
                <w:b/>
                <w:bCs/>
                <w:sz w:val="24"/>
                <w:szCs w:val="24"/>
              </w:rPr>
              <w:t>Evaluation and Testing</w:t>
            </w:r>
          </w:p>
        </w:tc>
        <w:tc>
          <w:tcPr>
            <w:tcW w:w="4410" w:type="dxa"/>
          </w:tcPr>
          <w:p w14:paraId="5C5A9695"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5.5.2 </w:t>
            </w:r>
            <w:r>
              <w:rPr>
                <w:rFonts w:ascii="Times New Roman" w:eastAsiaTheme="minorHAnsi" w:hAnsi="Times New Roman" w:cs="Times New Roman"/>
                <w:sz w:val="24"/>
                <w:szCs w:val="24"/>
              </w:rPr>
              <w:t>Develop student evaluation instruments, given learning objectives, audience characteristics, and training</w:t>
            </w:r>
          </w:p>
          <w:p w14:paraId="1A4FAB39"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goals, so that the evaluation instrument determines if the student has achieved the learning objectives; the instrument</w:t>
            </w:r>
          </w:p>
          <w:p w14:paraId="7D685C0E"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evaluates relevant performance in an objective, reliable, and verifiable manner; and the evaluation instrument is bias-free</w:t>
            </w:r>
          </w:p>
          <w:p w14:paraId="27A087B0"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to any audience or group.</w:t>
            </w:r>
          </w:p>
          <w:p w14:paraId="5482357D"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(A) Requisite Knowledge. </w:t>
            </w:r>
            <w:r>
              <w:rPr>
                <w:rFonts w:ascii="Times New Roman" w:eastAsiaTheme="minorHAnsi" w:hAnsi="Times New Roman" w:cs="Times New Roman"/>
                <w:sz w:val="24"/>
                <w:szCs w:val="24"/>
              </w:rPr>
              <w:t>Evaluation methods, development of forms, effective instructional methods, and techniques.</w:t>
            </w:r>
          </w:p>
          <w:p w14:paraId="224AF259" w14:textId="77777777" w:rsidR="005816EE" w:rsidRPr="00167E99" w:rsidRDefault="00167E99"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Evaluation item construction and assembly of evaluation instruments.</w:t>
            </w:r>
          </w:p>
        </w:tc>
        <w:tc>
          <w:tcPr>
            <w:tcW w:w="2785" w:type="dxa"/>
          </w:tcPr>
          <w:p w14:paraId="3040166D" w14:textId="77777777" w:rsidR="005816EE" w:rsidRDefault="005816EE" w:rsidP="005816EE">
            <w:pPr>
              <w:rPr>
                <w:noProof/>
                <w:sz w:val="24"/>
                <w:szCs w:val="24"/>
              </w:rPr>
            </w:pPr>
          </w:p>
        </w:tc>
      </w:tr>
      <w:tr w:rsidR="00167E99" w:rsidRPr="0095477A" w14:paraId="103620F0" w14:textId="77777777" w:rsidTr="001A2D8C">
        <w:tblPrEx>
          <w:jc w:val="left"/>
        </w:tblPrEx>
        <w:tc>
          <w:tcPr>
            <w:tcW w:w="2155" w:type="dxa"/>
          </w:tcPr>
          <w:p w14:paraId="648EE6E3" w14:textId="77777777" w:rsidR="00167E99" w:rsidRPr="0095477A" w:rsidRDefault="002724F7" w:rsidP="005816EE">
            <w:pPr>
              <w:autoSpaceDE w:val="0"/>
              <w:autoSpaceDN w:val="0"/>
              <w:adjustRightInd w:val="0"/>
              <w:rPr>
                <w:b/>
                <w:bCs/>
                <w:sz w:val="24"/>
                <w:szCs w:val="24"/>
              </w:rPr>
            </w:pPr>
            <w:r w:rsidRPr="002724F7">
              <w:rPr>
                <w:b/>
                <w:bCs/>
                <w:sz w:val="24"/>
                <w:szCs w:val="24"/>
              </w:rPr>
              <w:t>Evaluation and Testing</w:t>
            </w:r>
          </w:p>
        </w:tc>
        <w:tc>
          <w:tcPr>
            <w:tcW w:w="4410" w:type="dxa"/>
          </w:tcPr>
          <w:p w14:paraId="593C7452"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5.5.3 </w:t>
            </w:r>
            <w:r>
              <w:rPr>
                <w:rFonts w:ascii="Times New Roman" w:eastAsiaTheme="minorHAnsi" w:hAnsi="Times New Roman" w:cs="Times New Roman"/>
                <w:sz w:val="24"/>
                <w:szCs w:val="24"/>
              </w:rPr>
              <w:t>Develop a class evaluation instrument, given agency policy and evaluation goals, so that students have the ability to provide feedback to the instructor on instructional methods, communication techniques, learning environment, course content, and student materials.</w:t>
            </w:r>
          </w:p>
          <w:p w14:paraId="7F47502B"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lastRenderedPageBreak/>
              <w:t xml:space="preserve"> (A) Requisite Knowledge. </w:t>
            </w:r>
            <w:r>
              <w:rPr>
                <w:rFonts w:ascii="Times New Roman" w:eastAsiaTheme="minorHAnsi" w:hAnsi="Times New Roman" w:cs="Times New Roman"/>
                <w:sz w:val="24"/>
                <w:szCs w:val="24"/>
              </w:rPr>
              <w:t>Evaluation methods and test validity.</w:t>
            </w:r>
          </w:p>
          <w:p w14:paraId="6DDB6E6A" w14:textId="77777777" w:rsidR="00167E99" w:rsidRDefault="00167E99" w:rsidP="00167E99">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Development of evaluation forms.</w:t>
            </w:r>
          </w:p>
        </w:tc>
        <w:tc>
          <w:tcPr>
            <w:tcW w:w="2785" w:type="dxa"/>
          </w:tcPr>
          <w:p w14:paraId="1627CED3" w14:textId="77777777" w:rsidR="00167E99" w:rsidRDefault="00167E99" w:rsidP="005816EE">
            <w:pPr>
              <w:rPr>
                <w:noProof/>
                <w:sz w:val="24"/>
                <w:szCs w:val="24"/>
              </w:rPr>
            </w:pPr>
          </w:p>
        </w:tc>
      </w:tr>
    </w:tbl>
    <w:p w14:paraId="079A5814" w14:textId="77777777" w:rsidR="00EA1B08" w:rsidRDefault="00EA1B08" w:rsidP="00301DF9">
      <w:pPr>
        <w:rPr>
          <w:b/>
          <w:noProof/>
          <w:sz w:val="24"/>
          <w:szCs w:val="24"/>
        </w:rPr>
      </w:pPr>
    </w:p>
    <w:p w14:paraId="4731B648" w14:textId="77777777" w:rsidR="00403D5D" w:rsidRPr="0095477A" w:rsidRDefault="00403D5D" w:rsidP="00301DF9">
      <w:pPr>
        <w:rPr>
          <w:b/>
          <w:noProof/>
          <w:sz w:val="24"/>
          <w:szCs w:val="24"/>
        </w:rPr>
      </w:pPr>
    </w:p>
    <w:sectPr w:rsidR="00403D5D" w:rsidRPr="0095477A" w:rsidSect="00D90DDE">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2CE7F" w14:textId="77777777" w:rsidR="004A14B3" w:rsidRDefault="004A14B3" w:rsidP="004A14B3">
      <w:r>
        <w:separator/>
      </w:r>
    </w:p>
  </w:endnote>
  <w:endnote w:type="continuationSeparator" w:id="0">
    <w:p w14:paraId="7921D726" w14:textId="77777777" w:rsidR="004A14B3" w:rsidRDefault="004A14B3"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7F23D" w14:textId="77777777" w:rsidR="003305AC" w:rsidRDefault="00330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188CB9BD" w14:textId="77777777" w:rsidR="001B1344" w:rsidRDefault="001B1344" w:rsidP="00D90DDE">
            <w:pPr>
              <w:pStyle w:val="Header"/>
              <w:rPr>
                <w:b/>
                <w:sz w:val="20"/>
                <w:szCs w:val="20"/>
              </w:rPr>
            </w:pPr>
          </w:p>
          <w:p w14:paraId="69BE38F6" w14:textId="77777777" w:rsidR="001B1344" w:rsidRDefault="00D90DDE" w:rsidP="00D90DDE">
            <w:pPr>
              <w:pStyle w:val="Header"/>
              <w:rPr>
                <w:b/>
                <w:sz w:val="20"/>
                <w:szCs w:val="20"/>
              </w:rPr>
            </w:pPr>
            <w:r w:rsidRPr="001B1344">
              <w:rPr>
                <w:b/>
                <w:sz w:val="20"/>
                <w:szCs w:val="20"/>
              </w:rPr>
              <w:t xml:space="preserve">Worksheet: </w:t>
            </w:r>
            <w:r w:rsidR="009129E1">
              <w:rPr>
                <w:b/>
                <w:sz w:val="20"/>
                <w:szCs w:val="20"/>
              </w:rPr>
              <w:t>FFP2741 / BFST 2741 /</w:t>
            </w:r>
            <w:r w:rsidR="003C557F">
              <w:rPr>
                <w:b/>
                <w:sz w:val="20"/>
                <w:szCs w:val="20"/>
              </w:rPr>
              <w:t xml:space="preserve"> ATPC 2741</w:t>
            </w:r>
            <w:r w:rsidRPr="001B1344">
              <w:rPr>
                <w:b/>
                <w:sz w:val="20"/>
                <w:szCs w:val="20"/>
              </w:rPr>
              <w:t xml:space="preserve"> </w:t>
            </w:r>
            <w:r w:rsidRPr="001B1344">
              <w:rPr>
                <w:b/>
                <w:sz w:val="20"/>
                <w:szCs w:val="20"/>
              </w:rPr>
              <w:tab/>
            </w:r>
            <w:r w:rsidR="001B1344">
              <w:rPr>
                <w:b/>
                <w:sz w:val="20"/>
                <w:szCs w:val="20"/>
              </w:rPr>
              <w:tab/>
            </w:r>
          </w:p>
          <w:p w14:paraId="419C2323" w14:textId="77777777" w:rsidR="00D90DDE" w:rsidRPr="001B1344" w:rsidRDefault="001B1344" w:rsidP="00D90DDE">
            <w:pPr>
              <w:pStyle w:val="Header"/>
              <w:rPr>
                <w:b/>
                <w:sz w:val="20"/>
                <w:szCs w:val="20"/>
              </w:rPr>
            </w:pPr>
            <w:r>
              <w:rPr>
                <w:b/>
                <w:sz w:val="20"/>
                <w:szCs w:val="20"/>
              </w:rPr>
              <w:tab/>
            </w:r>
            <w:r>
              <w:rPr>
                <w:b/>
                <w:sz w:val="20"/>
                <w:szCs w:val="20"/>
              </w:rPr>
              <w:tab/>
            </w:r>
            <w:r w:rsidR="00D90DDE" w:rsidRPr="001B1344">
              <w:rPr>
                <w:b/>
                <w:sz w:val="20"/>
                <w:szCs w:val="20"/>
              </w:rPr>
              <w:t xml:space="preserve">Page </w:t>
            </w:r>
            <w:r w:rsidR="00D90DDE" w:rsidRPr="001B1344">
              <w:rPr>
                <w:b/>
                <w:bCs/>
                <w:sz w:val="20"/>
                <w:szCs w:val="20"/>
              </w:rPr>
              <w:fldChar w:fldCharType="begin"/>
            </w:r>
            <w:r w:rsidR="00D90DDE" w:rsidRPr="001B1344">
              <w:rPr>
                <w:b/>
                <w:bCs/>
                <w:sz w:val="20"/>
                <w:szCs w:val="20"/>
              </w:rPr>
              <w:instrText xml:space="preserve"> PAGE </w:instrText>
            </w:r>
            <w:r w:rsidR="00D90DDE" w:rsidRPr="001B1344">
              <w:rPr>
                <w:b/>
                <w:bCs/>
                <w:sz w:val="20"/>
                <w:szCs w:val="20"/>
              </w:rPr>
              <w:fldChar w:fldCharType="separate"/>
            </w:r>
            <w:r w:rsidR="00167E99">
              <w:rPr>
                <w:b/>
                <w:bCs/>
                <w:noProof/>
                <w:sz w:val="20"/>
                <w:szCs w:val="20"/>
              </w:rPr>
              <w:t>2</w:t>
            </w:r>
            <w:r w:rsidR="00D90DDE" w:rsidRPr="001B1344">
              <w:rPr>
                <w:b/>
                <w:bCs/>
                <w:sz w:val="20"/>
                <w:szCs w:val="20"/>
              </w:rPr>
              <w:fldChar w:fldCharType="end"/>
            </w:r>
            <w:r w:rsidR="00D90DDE" w:rsidRPr="001B1344">
              <w:rPr>
                <w:b/>
                <w:sz w:val="20"/>
                <w:szCs w:val="20"/>
              </w:rPr>
              <w:t xml:space="preserve"> of </w:t>
            </w:r>
            <w:r w:rsidR="00D90DDE" w:rsidRPr="001B1344">
              <w:rPr>
                <w:b/>
                <w:bCs/>
                <w:sz w:val="20"/>
                <w:szCs w:val="20"/>
              </w:rPr>
              <w:fldChar w:fldCharType="begin"/>
            </w:r>
            <w:r w:rsidR="00D90DDE" w:rsidRPr="001B1344">
              <w:rPr>
                <w:b/>
                <w:bCs/>
                <w:sz w:val="20"/>
                <w:szCs w:val="20"/>
              </w:rPr>
              <w:instrText xml:space="preserve"> NUMPAGES  </w:instrText>
            </w:r>
            <w:r w:rsidR="00D90DDE" w:rsidRPr="001B1344">
              <w:rPr>
                <w:b/>
                <w:bCs/>
                <w:sz w:val="20"/>
                <w:szCs w:val="20"/>
              </w:rPr>
              <w:fldChar w:fldCharType="separate"/>
            </w:r>
            <w:r w:rsidR="00167E99">
              <w:rPr>
                <w:b/>
                <w:bCs/>
                <w:noProof/>
                <w:sz w:val="20"/>
                <w:szCs w:val="20"/>
              </w:rPr>
              <w:t>6</w:t>
            </w:r>
            <w:r w:rsidR="00D90DDE" w:rsidRPr="001B1344">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9477F" w14:textId="77777777" w:rsidR="003305AC" w:rsidRDefault="00330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AB8C7" w14:textId="77777777" w:rsidR="004A14B3" w:rsidRDefault="004A14B3" w:rsidP="004A14B3">
      <w:r>
        <w:separator/>
      </w:r>
    </w:p>
  </w:footnote>
  <w:footnote w:type="continuationSeparator" w:id="0">
    <w:p w14:paraId="260C408A" w14:textId="77777777" w:rsidR="004A14B3" w:rsidRDefault="004A14B3"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52FD3" w14:textId="77777777" w:rsidR="003305AC" w:rsidRDefault="00330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284BD" w14:textId="2C194BE5" w:rsidR="00635D8B" w:rsidRPr="00635D8B" w:rsidRDefault="007A54CA" w:rsidP="00635D8B">
    <w:pPr>
      <w:pStyle w:val="Default"/>
      <w:jc w:val="right"/>
      <w:rPr>
        <w:bCs/>
        <w:sz w:val="20"/>
        <w:szCs w:val="20"/>
      </w:rPr>
    </w:pPr>
    <w:bookmarkStart w:id="0" w:name="_GoBack"/>
    <w:r>
      <w:rPr>
        <w:noProof/>
        <w:color w:val="auto"/>
        <w:sz w:val="22"/>
        <w:szCs w:val="22"/>
      </w:rPr>
      <w:drawing>
        <wp:anchor distT="0" distB="0" distL="114300" distR="114300" simplePos="0" relativeHeight="251665408" behindDoc="0" locked="0" layoutInCell="1" allowOverlap="1" wp14:anchorId="05638763" wp14:editId="5880BA23">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bookmarkEnd w:id="0"/>
    <w:r w:rsidR="00635D8B">
      <w:rPr>
        <w:bCs/>
        <w:sz w:val="20"/>
        <w:szCs w:val="20"/>
      </w:rPr>
      <w:t xml:space="preserve">Revised: </w:t>
    </w:r>
    <w:r w:rsidR="00635D8B" w:rsidRPr="00635D8B">
      <w:rPr>
        <w:bCs/>
        <w:sz w:val="20"/>
        <w:szCs w:val="20"/>
      </w:rPr>
      <w:fldChar w:fldCharType="begin"/>
    </w:r>
    <w:r w:rsidR="00635D8B" w:rsidRPr="00635D8B">
      <w:rPr>
        <w:bCs/>
        <w:sz w:val="20"/>
        <w:szCs w:val="20"/>
      </w:rPr>
      <w:instrText xml:space="preserve"> DATE \@ "M/d/yyyy" </w:instrText>
    </w:r>
    <w:r w:rsidR="00635D8B" w:rsidRPr="00635D8B">
      <w:rPr>
        <w:bCs/>
        <w:sz w:val="20"/>
        <w:szCs w:val="20"/>
      </w:rPr>
      <w:fldChar w:fldCharType="separate"/>
    </w:r>
    <w:r w:rsidR="003305AC">
      <w:rPr>
        <w:bCs/>
        <w:noProof/>
        <w:sz w:val="20"/>
        <w:szCs w:val="20"/>
      </w:rPr>
      <w:t>7/13/2021</w:t>
    </w:r>
    <w:r w:rsidR="00635D8B" w:rsidRPr="00635D8B">
      <w:rPr>
        <w:bCs/>
        <w:sz w:val="20"/>
        <w:szCs w:val="20"/>
      </w:rPr>
      <w:fldChar w:fldCharType="end"/>
    </w:r>
  </w:p>
  <w:p w14:paraId="7CCB1794" w14:textId="77777777" w:rsidR="005E1E4D" w:rsidRDefault="005E1E4D" w:rsidP="005E1E4D">
    <w:pPr>
      <w:pStyle w:val="Default"/>
      <w:jc w:val="center"/>
      <w:rPr>
        <w:b/>
        <w:bCs/>
        <w:szCs w:val="32"/>
      </w:rPr>
    </w:pPr>
    <w:r>
      <w:rPr>
        <w:b/>
        <w:bCs/>
        <w:szCs w:val="32"/>
      </w:rPr>
      <w:t xml:space="preserve">Department of Financial Services </w:t>
    </w:r>
  </w:p>
  <w:p w14:paraId="16548F91" w14:textId="77777777" w:rsidR="005E1E4D" w:rsidRDefault="00AA0CF4" w:rsidP="005E1E4D">
    <w:pPr>
      <w:pStyle w:val="Default"/>
      <w:jc w:val="center"/>
      <w:rPr>
        <w:b/>
        <w:bCs/>
        <w:szCs w:val="32"/>
      </w:rPr>
    </w:pPr>
    <w:r>
      <w:rPr>
        <w:b/>
        <w:bCs/>
        <w:szCs w:val="32"/>
      </w:rPr>
      <w:t>Division</w:t>
    </w:r>
    <w:r w:rsidR="005E1E4D">
      <w:rPr>
        <w:b/>
        <w:bCs/>
        <w:szCs w:val="32"/>
      </w:rPr>
      <w:t xml:space="preserve"> of State Fire Marshal</w:t>
    </w:r>
  </w:p>
  <w:p w14:paraId="45145876" w14:textId="77777777" w:rsidR="005E1E4D" w:rsidRDefault="005E1E4D" w:rsidP="005E1E4D">
    <w:pPr>
      <w:pStyle w:val="Default"/>
      <w:jc w:val="center"/>
      <w:rPr>
        <w:b/>
        <w:bCs/>
        <w:szCs w:val="32"/>
      </w:rPr>
    </w:pPr>
    <w:r>
      <w:rPr>
        <w:b/>
        <w:bCs/>
        <w:szCs w:val="32"/>
      </w:rPr>
      <w:t>Bureau of Fire Standards and Training</w:t>
    </w:r>
  </w:p>
  <w:p w14:paraId="389275D8" w14:textId="77777777" w:rsidR="005E1E4D" w:rsidRDefault="005E1E4D" w:rsidP="005E1E4D">
    <w:pPr>
      <w:pStyle w:val="Default"/>
      <w:jc w:val="center"/>
      <w:rPr>
        <w:b/>
        <w:bCs/>
        <w:szCs w:val="32"/>
      </w:rPr>
    </w:pPr>
  </w:p>
  <w:p w14:paraId="65BFA42D" w14:textId="77777777" w:rsidR="005E1E4D" w:rsidRDefault="005E1E4D" w:rsidP="001B4C0D">
    <w:pPr>
      <w:pStyle w:val="Default"/>
      <w:rPr>
        <w:b/>
        <w:bCs/>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BA568" w14:textId="526DB95B" w:rsidR="00AA0CF4" w:rsidRPr="00D90DDE" w:rsidRDefault="007A54CA"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795E638E" wp14:editId="3E715563">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AA0CF4" w:rsidRPr="00D90DDE">
      <w:rPr>
        <w:b/>
        <w:bCs/>
        <w:sz w:val="20"/>
        <w:szCs w:val="20"/>
      </w:rPr>
      <w:t xml:space="preserve">Revised </w:t>
    </w:r>
    <w:r w:rsidR="00AA0CF4" w:rsidRPr="00D90DDE">
      <w:rPr>
        <w:b/>
        <w:bCs/>
        <w:sz w:val="20"/>
        <w:szCs w:val="20"/>
      </w:rPr>
      <w:fldChar w:fldCharType="begin"/>
    </w:r>
    <w:r w:rsidR="00AA0CF4" w:rsidRPr="00D90DDE">
      <w:rPr>
        <w:b/>
        <w:bCs/>
        <w:sz w:val="20"/>
        <w:szCs w:val="20"/>
      </w:rPr>
      <w:instrText xml:space="preserve"> DATE \@ "M/d/yyyy" </w:instrText>
    </w:r>
    <w:r w:rsidR="00AA0CF4" w:rsidRPr="00D90DDE">
      <w:rPr>
        <w:b/>
        <w:bCs/>
        <w:sz w:val="20"/>
        <w:szCs w:val="20"/>
      </w:rPr>
      <w:fldChar w:fldCharType="separate"/>
    </w:r>
    <w:r w:rsidR="003305AC">
      <w:rPr>
        <w:b/>
        <w:bCs/>
        <w:noProof/>
        <w:sz w:val="20"/>
        <w:szCs w:val="20"/>
      </w:rPr>
      <w:t>7/13/2021</w:t>
    </w:r>
    <w:r w:rsidR="00AA0CF4" w:rsidRPr="00D90DDE">
      <w:rPr>
        <w:b/>
        <w:bCs/>
        <w:sz w:val="20"/>
        <w:szCs w:val="20"/>
      </w:rPr>
      <w:fldChar w:fldCharType="end"/>
    </w:r>
  </w:p>
  <w:p w14:paraId="7C154591" w14:textId="77777777" w:rsidR="00AA0CF4" w:rsidRPr="00D90DDE" w:rsidRDefault="00AA0CF4" w:rsidP="00AA0CF4">
    <w:pPr>
      <w:pStyle w:val="Default"/>
      <w:jc w:val="center"/>
      <w:rPr>
        <w:b/>
        <w:bCs/>
        <w:szCs w:val="32"/>
      </w:rPr>
    </w:pPr>
    <w:r w:rsidRPr="00D90DDE">
      <w:rPr>
        <w:b/>
        <w:bCs/>
        <w:szCs w:val="32"/>
      </w:rPr>
      <w:t xml:space="preserve">Department of Financial Services </w:t>
    </w:r>
  </w:p>
  <w:p w14:paraId="571AD41E" w14:textId="77777777" w:rsidR="00AA0CF4" w:rsidRPr="00D90DDE" w:rsidRDefault="00AA0CF4" w:rsidP="00AA0CF4">
    <w:pPr>
      <w:pStyle w:val="Default"/>
      <w:jc w:val="center"/>
      <w:rPr>
        <w:b/>
        <w:bCs/>
        <w:szCs w:val="32"/>
      </w:rPr>
    </w:pPr>
    <w:r w:rsidRPr="00D90DDE">
      <w:rPr>
        <w:b/>
        <w:bCs/>
        <w:szCs w:val="32"/>
      </w:rPr>
      <w:t>Division of State Fire Marshal</w:t>
    </w:r>
  </w:p>
  <w:p w14:paraId="3B487A43" w14:textId="77777777" w:rsidR="00AA0CF4" w:rsidRPr="00D90DDE" w:rsidRDefault="00AA0CF4" w:rsidP="00AA0CF4">
    <w:pPr>
      <w:pStyle w:val="Default"/>
      <w:jc w:val="center"/>
      <w:rPr>
        <w:b/>
        <w:bCs/>
        <w:szCs w:val="32"/>
      </w:rPr>
    </w:pPr>
    <w:r w:rsidRPr="00D90DDE">
      <w:rPr>
        <w:b/>
        <w:bCs/>
        <w:szCs w:val="32"/>
      </w:rPr>
      <w:t>Bureau of Fire Standards and Training</w:t>
    </w:r>
  </w:p>
  <w:p w14:paraId="66871D60" w14:textId="77777777" w:rsidR="00AA0CF4" w:rsidRPr="00D90DDE" w:rsidRDefault="00AA0C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925F6"/>
    <w:rsid w:val="000C2729"/>
    <w:rsid w:val="00167E99"/>
    <w:rsid w:val="001777F7"/>
    <w:rsid w:val="001A2D8C"/>
    <w:rsid w:val="001B1344"/>
    <w:rsid w:val="001B4C0D"/>
    <w:rsid w:val="00236EE0"/>
    <w:rsid w:val="00243815"/>
    <w:rsid w:val="002724F7"/>
    <w:rsid w:val="00275BDA"/>
    <w:rsid w:val="002F49D0"/>
    <w:rsid w:val="00301DF9"/>
    <w:rsid w:val="003305AC"/>
    <w:rsid w:val="003C47FD"/>
    <w:rsid w:val="003C557F"/>
    <w:rsid w:val="003D15E2"/>
    <w:rsid w:val="00403D5D"/>
    <w:rsid w:val="00424A7B"/>
    <w:rsid w:val="004A14B3"/>
    <w:rsid w:val="00565735"/>
    <w:rsid w:val="005728AD"/>
    <w:rsid w:val="005816EE"/>
    <w:rsid w:val="005C5EC9"/>
    <w:rsid w:val="005E1E4D"/>
    <w:rsid w:val="0062303D"/>
    <w:rsid w:val="00635D8B"/>
    <w:rsid w:val="00660C89"/>
    <w:rsid w:val="006B17D0"/>
    <w:rsid w:val="0070100C"/>
    <w:rsid w:val="00794A54"/>
    <w:rsid w:val="007A54CA"/>
    <w:rsid w:val="007C0649"/>
    <w:rsid w:val="00801653"/>
    <w:rsid w:val="0084201A"/>
    <w:rsid w:val="008E22F2"/>
    <w:rsid w:val="009129E1"/>
    <w:rsid w:val="00913D92"/>
    <w:rsid w:val="00956285"/>
    <w:rsid w:val="00991BC7"/>
    <w:rsid w:val="00A5482E"/>
    <w:rsid w:val="00A65F9B"/>
    <w:rsid w:val="00AA0CF4"/>
    <w:rsid w:val="00C61748"/>
    <w:rsid w:val="00C808B2"/>
    <w:rsid w:val="00D00560"/>
    <w:rsid w:val="00D10991"/>
    <w:rsid w:val="00D3089D"/>
    <w:rsid w:val="00D90DDE"/>
    <w:rsid w:val="00D9361E"/>
    <w:rsid w:val="00EA1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6B14803"/>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72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69AFB-BD0B-4999-8852-E99BD6A64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1035</Words>
  <Characters>6555</Characters>
  <Application>Microsoft Office Word</Application>
  <DocSecurity>4</DocSecurity>
  <Lines>242</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Mary-Ellen</dc:creator>
  <cp:keywords/>
  <dc:description/>
  <cp:lastModifiedBy>Giacobbe, Patrick</cp:lastModifiedBy>
  <cp:revision>2</cp:revision>
  <cp:lastPrinted>2017-09-26T18:22:00Z</cp:lastPrinted>
  <dcterms:created xsi:type="dcterms:W3CDTF">2021-07-14T01:01:00Z</dcterms:created>
  <dcterms:modified xsi:type="dcterms:W3CDTF">2021-07-14T01:01:00Z</dcterms:modified>
</cp:coreProperties>
</file>