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635D8B" w:rsidP="00AA0CF4">
      <w:pPr>
        <w:pStyle w:val="Head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1B4C0D">
        <w:rPr>
          <w:b/>
          <w:sz w:val="24"/>
          <w:szCs w:val="24"/>
        </w:rPr>
        <w:t xml:space="preserve">  </w:t>
      </w:r>
      <w:bookmarkStart w:id="0" w:name="_GoBack"/>
      <w:bookmarkEnd w:id="0"/>
      <w:r w:rsidR="001B4C0D">
        <w:rPr>
          <w:b/>
          <w:sz w:val="24"/>
          <w:szCs w:val="24"/>
        </w:rPr>
        <w:t xml:space="preserve">        </w:t>
      </w:r>
      <w:r w:rsidR="00AA0CF4">
        <w:rPr>
          <w:b/>
          <w:sz w:val="24"/>
          <w:szCs w:val="24"/>
        </w:rPr>
        <w:t xml:space="preserve">                      </w:t>
      </w:r>
      <w:r w:rsidR="005E1E4D" w:rsidRPr="00635D8B">
        <w:rPr>
          <w:b/>
          <w:sz w:val="24"/>
          <w:szCs w:val="24"/>
        </w:rPr>
        <w:t>Course-to-</w:t>
      </w:r>
      <w:r w:rsidR="0084201A">
        <w:rPr>
          <w:b/>
          <w:sz w:val="24"/>
          <w:szCs w:val="24"/>
        </w:rPr>
        <w:t>Course Equivalency Worksheet</w:t>
      </w:r>
    </w:p>
    <w:p w:rsidR="00801653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01653">
        <w:rPr>
          <w:b/>
          <w:sz w:val="24"/>
          <w:szCs w:val="24"/>
        </w:rPr>
        <w:t>BFST</w:t>
      </w:r>
      <w:r w:rsidR="00BF79F9">
        <w:rPr>
          <w:b/>
          <w:sz w:val="24"/>
          <w:szCs w:val="24"/>
        </w:rPr>
        <w:t>674</w:t>
      </w:r>
      <w:r w:rsidR="00B071BB">
        <w:rPr>
          <w:b/>
          <w:sz w:val="24"/>
          <w:szCs w:val="24"/>
        </w:rPr>
        <w:t>1</w:t>
      </w:r>
      <w:r w:rsidR="00801653">
        <w:rPr>
          <w:b/>
          <w:sz w:val="24"/>
          <w:szCs w:val="24"/>
        </w:rPr>
        <w:t>, ATPC</w:t>
      </w:r>
      <w:r w:rsidR="00BF79F9">
        <w:rPr>
          <w:b/>
          <w:sz w:val="24"/>
          <w:szCs w:val="24"/>
        </w:rPr>
        <w:t>674</w:t>
      </w:r>
      <w:r w:rsidR="00B071BB">
        <w:rPr>
          <w:b/>
          <w:sz w:val="24"/>
          <w:szCs w:val="24"/>
        </w:rPr>
        <w:t>1</w:t>
      </w:r>
      <w:r w:rsidRPr="00635D8B">
        <w:rPr>
          <w:b/>
          <w:sz w:val="24"/>
          <w:szCs w:val="24"/>
        </w:rPr>
        <w:t xml:space="preserve"> </w:t>
      </w:r>
    </w:p>
    <w:p w:rsidR="005E1E4D" w:rsidRDefault="00BF79F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FLORIDA </w:t>
      </w:r>
      <w:r w:rsidR="00B071BB">
        <w:rPr>
          <w:b/>
          <w:sz w:val="24"/>
          <w:szCs w:val="24"/>
        </w:rPr>
        <w:t>HEALTH AND</w:t>
      </w:r>
      <w:r>
        <w:rPr>
          <w:b/>
          <w:sz w:val="24"/>
          <w:szCs w:val="24"/>
        </w:rPr>
        <w:t xml:space="preserve"> SAFETY OFFICER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5E506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>Applicants who wish to request a Course-to-Course Equivalency shall complete the following worksheet and attach the following information in the order that it appears on this list.</w:t>
      </w:r>
    </w:p>
    <w:p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>Please note that BFST will not evaluate a Course-to-Course Equivalency Request until ALL the required information has been submitted.</w:t>
      </w:r>
    </w:p>
    <w:p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:rsidTr="002D0B02">
        <w:tc>
          <w:tcPr>
            <w:tcW w:w="8370" w:type="dxa"/>
            <w:vAlign w:val="center"/>
          </w:tcPr>
          <w:p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:rsidR="006B17D0" w:rsidRPr="00526AE0" w:rsidRDefault="006B17D0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Course-To-Course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Attached  / Completed</w:t>
            </w:r>
          </w:p>
        </w:tc>
      </w:tr>
      <w:tr w:rsidR="006B17D0" w:rsidRPr="00526AE0" w:rsidTr="002D0B02">
        <w:trPr>
          <w:trHeight w:val="692"/>
        </w:trPr>
        <w:tc>
          <w:tcPr>
            <w:tcW w:w="8370" w:type="dxa"/>
          </w:tcPr>
          <w:p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A1037C" w:rsidRPr="00E37E0A">
                <w:rPr>
                  <w:rStyle w:val="Hyperlink"/>
                  <w:sz w:val="24"/>
                  <w:szCs w:val="24"/>
                </w:rPr>
                <w:t>frank.ennist@MyFloridaCFO.com</w:t>
              </w:r>
            </w:hyperlink>
            <w:r w:rsidR="001777F7" w:rsidRPr="00526A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:rsidTr="002D0B02">
        <w:tc>
          <w:tcPr>
            <w:tcW w:w="8370" w:type="dxa"/>
          </w:tcPr>
          <w:p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>shall be only one Course-to-Course Equivalency Request per email.   Requests for multiple Course-to-Course Equivalency Evaluations shall each be submitted individually in separate emails.</w:t>
            </w:r>
          </w:p>
        </w:tc>
        <w:tc>
          <w:tcPr>
            <w:tcW w:w="1530" w:type="dxa"/>
          </w:tcPr>
          <w:p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“Course-to-Course Equivalency Request.”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:rsidTr="002D0B02">
        <w:tc>
          <w:tcPr>
            <w:tcW w:w="8370" w:type="dxa"/>
          </w:tcPr>
          <w:p w:rsidR="00913D92" w:rsidRPr="00526AE0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>completed Course-to-Course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</w:tc>
        <w:tc>
          <w:tcPr>
            <w:tcW w:w="1530" w:type="dxa"/>
          </w:tcPr>
          <w:p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728AD" w:rsidRDefault="005728A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403D5D" w:rsidRPr="000925F6" w:rsidTr="00D752A9">
        <w:tc>
          <w:tcPr>
            <w:tcW w:w="224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D752A9">
        <w:tc>
          <w:tcPr>
            <w:tcW w:w="2245" w:type="dxa"/>
          </w:tcPr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NFPA </w:t>
            </w:r>
            <w:r w:rsidR="00661147">
              <w:rPr>
                <w:b/>
                <w:bCs/>
                <w:sz w:val="24"/>
                <w:szCs w:val="24"/>
              </w:rPr>
              <w:t>1521</w:t>
            </w:r>
          </w:p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403D5D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661147">
              <w:rPr>
                <w:b/>
                <w:noProof/>
                <w:sz w:val="24"/>
                <w:szCs w:val="24"/>
              </w:rPr>
              <w:t>GENERAL</w:t>
            </w:r>
          </w:p>
          <w:p w:rsidR="00661147" w:rsidRPr="00661147" w:rsidRDefault="00B071BB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4</w:t>
            </w:r>
            <w:r w:rsidR="00661147">
              <w:rPr>
                <w:b/>
                <w:noProof/>
                <w:sz w:val="24"/>
                <w:szCs w:val="24"/>
              </w:rPr>
              <w:t>.1.1</w:t>
            </w:r>
          </w:p>
        </w:tc>
        <w:tc>
          <w:tcPr>
            <w:tcW w:w="4320" w:type="dxa"/>
          </w:tcPr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The fire department health and safety officer (HSO)meet the job </w:t>
            </w:r>
            <w:r>
              <w:rPr>
                <w:sz w:val="24"/>
                <w:szCs w:val="24"/>
              </w:rPr>
              <w:t>p</w:t>
            </w:r>
            <w:r w:rsidRPr="00B071BB">
              <w:rPr>
                <w:sz w:val="24"/>
                <w:szCs w:val="24"/>
              </w:rPr>
              <w:t>erformance requirements (JPRs) defined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in Sections 4.2 through 4.12.</w:t>
            </w:r>
          </w:p>
          <w:p w:rsidR="00B071BB" w:rsidRPr="0095477A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4.1.2* </w:t>
            </w:r>
          </w:p>
          <w:p w:rsidR="00403D5D" w:rsidRPr="0095477A" w:rsidRDefault="00403D5D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:rsidTr="00D752A9">
        <w:tc>
          <w:tcPr>
            <w:tcW w:w="2245" w:type="dxa"/>
          </w:tcPr>
          <w:p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GENERAL </w:t>
            </w:r>
          </w:p>
          <w:p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5.1.2</w:t>
            </w:r>
          </w:p>
        </w:tc>
        <w:tc>
          <w:tcPr>
            <w:tcW w:w="4320" w:type="dxa"/>
          </w:tcPr>
          <w:p w:rsidR="00661147" w:rsidRPr="00661147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fire department HSO shall recuse himself/herself from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any investigatory process where a conflict of interest exists.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:rsidTr="00D752A9">
        <w:tc>
          <w:tcPr>
            <w:tcW w:w="2245" w:type="dxa"/>
          </w:tcPr>
          <w:p w:rsidR="0081404B" w:rsidRDefault="00B071B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</w:t>
            </w:r>
          </w:p>
        </w:tc>
        <w:tc>
          <w:tcPr>
            <w:tcW w:w="4320" w:type="dxa"/>
          </w:tcPr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an organizational risk management plan that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addresses the risks specified in Chapter 4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on Fire Department Occupational Safety and Health Program,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given injury reports, vehicle incident reports, near-miss 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equipment malfunction or failure reports, and other reports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as determined by the AHJ, so that risks are identified, categorized,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control measures are implemented and monitored.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Standard operating procedures/guidelines (SOP/Gs), regulations and standards as determined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by AHJ; fire behavior, building construction, proper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use and performance limitations of protective clothing and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protective equipment; national and local injury and health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data.</w:t>
            </w:r>
          </w:p>
          <w:p w:rsidR="00661147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Ability to identify risks; develop goals,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objectives, and action plans to manage those risks; analyze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data; perform cost-benefit analysis.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661147" w:rsidRPr="0095477A" w:rsidTr="00D752A9">
        <w:tc>
          <w:tcPr>
            <w:tcW w:w="2245" w:type="dxa"/>
          </w:tcPr>
          <w:p w:rsidR="0081404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RISK MANAGEMENT</w:t>
            </w: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661147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81404B">
              <w:rPr>
                <w:b/>
                <w:bCs/>
                <w:sz w:val="24"/>
                <w:szCs w:val="24"/>
              </w:rPr>
              <w:t>.2.2</w:t>
            </w:r>
          </w:p>
        </w:tc>
        <w:tc>
          <w:tcPr>
            <w:tcW w:w="4320" w:type="dxa"/>
          </w:tcPr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Manage an organizational risk management plan, given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an organization, organizational activities, a risk management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plan and a communications method for distributing the plan,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so that the plan is communicated to the members of the organization,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elements of the plan are integrated into the organizational</w:t>
            </w:r>
          </w:p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operation needed modifications are identified, and</w:t>
            </w:r>
            <w:r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the modifications are implemented.</w:t>
            </w:r>
          </w:p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B071BB">
              <w:rPr>
                <w:sz w:val="24"/>
                <w:szCs w:val="24"/>
              </w:rPr>
              <w:t>. SOP/Gs, regulations and standards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as determined by the AHJ; fire behavior, building construction,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proper use and performance limitations of protective</w:t>
            </w:r>
          </w:p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clothing and protective equipment, hazards associated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with various types of emergency and nonemergency locations;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national and local injury and health statistics; and communications</w:t>
            </w:r>
          </w:p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>methods used by the AHJ.</w:t>
            </w:r>
          </w:p>
          <w:p w:rsidR="00B071BB" w:rsidRPr="00B071BB" w:rsidRDefault="00B071BB" w:rsidP="00B071B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B071BB">
              <w:rPr>
                <w:sz w:val="24"/>
                <w:szCs w:val="24"/>
              </w:rPr>
              <w:t>. Ability to identify risks, develop goals,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objectives, and action plans to manage those risks; perform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cost-benefit analysis; compile and analyze data, obtain feedback</w:t>
            </w:r>
          </w:p>
          <w:p w:rsidR="00661147" w:rsidRPr="00661147" w:rsidRDefault="00B071BB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71BB">
              <w:rPr>
                <w:sz w:val="24"/>
                <w:szCs w:val="24"/>
              </w:rPr>
              <w:t xml:space="preserve">from </w:t>
            </w:r>
            <w:proofErr w:type="gramStart"/>
            <w:r w:rsidRPr="00B071BB">
              <w:rPr>
                <w:sz w:val="24"/>
                <w:szCs w:val="24"/>
              </w:rPr>
              <w:t>personnel, and</w:t>
            </w:r>
            <w:proofErr w:type="gramEnd"/>
            <w:r w:rsidRPr="00B071BB">
              <w:rPr>
                <w:sz w:val="24"/>
                <w:szCs w:val="24"/>
              </w:rPr>
              <w:t xml:space="preserve"> observe performance and behavior</w:t>
            </w:r>
            <w:r w:rsidR="00F8396E">
              <w:rPr>
                <w:sz w:val="24"/>
                <w:szCs w:val="24"/>
              </w:rPr>
              <w:t xml:space="preserve"> </w:t>
            </w:r>
            <w:r w:rsidRPr="00B071BB">
              <w:rPr>
                <w:sz w:val="24"/>
                <w:szCs w:val="24"/>
              </w:rPr>
              <w:t>changes; revise plans and communicate the revisions.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81404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:rsidR="00B071BB" w:rsidRDefault="00B071B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F8396E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81404B">
              <w:rPr>
                <w:b/>
                <w:bCs/>
                <w:sz w:val="24"/>
                <w:szCs w:val="24"/>
              </w:rPr>
              <w:t>.2.</w:t>
            </w:r>
            <w:r w:rsidR="006F408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Implement safety provisions of the organization’s risk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management plan into training and education programs,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given an organizational risk management plan, a training or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education program, and organizational goals and objectives,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 that the organization’s risk management program is incorporated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into the training and education programs, </w:t>
            </w:r>
            <w:r w:rsidRPr="00F8396E">
              <w:rPr>
                <w:sz w:val="24"/>
                <w:szCs w:val="24"/>
              </w:rPr>
              <w:lastRenderedPageBreak/>
              <w:t>records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are maintained, and the training and education programs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meet the stated operational safety goals and objectives for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emergency and nonemergency incidents.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AHJ risk management plan; data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analysis from AHJ safety and incident reports; local, state, and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federal safety programs; organizations with safety programs;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outreach sources available from professional organizations for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safety development programs; risks associated with administration,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facilities, training, vehicle operations (both emergency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nonemergency); proper use and performance limitations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protective clothing and protective equipment;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operations at emergency incidents, operations at nonemergency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incidents, and other related activities.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Ability to educate and integrate health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safety aspects of the risk management program into training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and education programs; risk identification, risk evaluation,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establishment of priorities for action (frequency and severity),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risk control techniques, and risk management</w:t>
            </w:r>
          </w:p>
          <w:p w:rsidR="0081404B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monitoring (process and outcome evaluations).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B071BB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F8396E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6F4082">
              <w:rPr>
                <w:b/>
                <w:bCs/>
                <w:sz w:val="24"/>
                <w:szCs w:val="24"/>
              </w:rPr>
              <w:t>.2.4</w:t>
            </w:r>
          </w:p>
        </w:tc>
        <w:tc>
          <w:tcPr>
            <w:tcW w:w="4320" w:type="dxa"/>
          </w:tcPr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an operational risk management plan given the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requirements of Chapter 8 of NFPA 1500, Standard on Fire Department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Occupational Safety and Health Program, so that an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management system (IMS) that meets the requirements of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NFPA1561, Standard on Emergency Services </w:t>
            </w:r>
            <w:r w:rsidRPr="00F8396E">
              <w:rPr>
                <w:sz w:val="24"/>
                <w:szCs w:val="24"/>
              </w:rPr>
              <w:lastRenderedPageBreak/>
              <w:t>Incident Management System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Command Safety, is established with written SOP applying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to all members involved in emergency operations.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IMS for the AHJ; NFPA 1561, Standard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on Emergency Services Incident Management System and Command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Safety; Homeland Security Presidential Directives 5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(National Incident Management System) and 8 (National Response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Framework); other applicable federal, state and local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regulations and applicable NFPA standards.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Utilize the IMS at all emergency incidents,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drills, and exercises; management of the incident and the safety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all members involved at the scene by the IC; divide the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into tactical-level management components as incidents escalate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 size and complexity, assign an ISO to assess the incident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scene for hazards or potential hazards; establish the organization</w:t>
            </w:r>
            <w:r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of the command staff and general staff to control the position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and function of all members operating at the scene and to ensure</w:t>
            </w:r>
          </w:p>
          <w:p w:rsidR="0081404B" w:rsidRPr="00661147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that safety requirements are satisfied.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B071BB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RISK MANAGEMENT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F8396E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6F4082">
              <w:rPr>
                <w:b/>
                <w:bCs/>
                <w:sz w:val="24"/>
                <w:szCs w:val="24"/>
              </w:rPr>
              <w:t>.2.5</w:t>
            </w:r>
          </w:p>
        </w:tc>
        <w:tc>
          <w:tcPr>
            <w:tcW w:w="4320" w:type="dxa"/>
          </w:tcPr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Develop a plan for the treatment and transport of an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injured or ill member to a medical or health care facility, given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applicable resources, policies and procedures, and SOP/Gs,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 that the procedure ensures that all members with life threatening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and non-life-threatening occupational injuries,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8396E">
              <w:rPr>
                <w:sz w:val="24"/>
                <w:szCs w:val="24"/>
              </w:rPr>
              <w:t>illnesses, and exposures will receive immediate emergency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 xml:space="preserve">medical care and, if necessary, transportation to the </w:t>
            </w:r>
            <w:r w:rsidRPr="00F8396E">
              <w:rPr>
                <w:sz w:val="24"/>
                <w:szCs w:val="24"/>
              </w:rPr>
              <w:lastRenderedPageBreak/>
              <w:t>most appropriate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medical or health care facility.</w:t>
            </w:r>
          </w:p>
          <w:p w:rsidR="00F8396E" w:rsidRPr="00F8396E" w:rsidRDefault="00F8396E" w:rsidP="00F839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F8396E">
              <w:rPr>
                <w:sz w:val="24"/>
                <w:szCs w:val="24"/>
              </w:rPr>
              <w:t>. SOP/Gs and health and safety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policies used by the AHJ; life-threatening and non-life</w:t>
            </w:r>
            <w:r w:rsidR="00481A45">
              <w:rPr>
                <w:sz w:val="24"/>
                <w:szCs w:val="24"/>
              </w:rPr>
              <w:t xml:space="preserve">- </w:t>
            </w:r>
            <w:r w:rsidRPr="00F8396E">
              <w:rPr>
                <w:sz w:val="24"/>
                <w:szCs w:val="24"/>
              </w:rPr>
              <w:t>threatening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occupational injuries, and illnesses; and the technical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knowledge necessary to develop and review SOP/Gs and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EMS policy and procedures.</w:t>
            </w:r>
          </w:p>
          <w:p w:rsidR="0081404B" w:rsidRPr="00661147" w:rsidRDefault="00F8396E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F8396E">
              <w:rPr>
                <w:sz w:val="24"/>
                <w:szCs w:val="24"/>
              </w:rPr>
              <w:t>. The ability to determine the level of care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needed if a member becomes ill or injured; and develop</w:t>
            </w:r>
            <w:r w:rsidR="00481A45">
              <w:rPr>
                <w:sz w:val="24"/>
                <w:szCs w:val="24"/>
              </w:rPr>
              <w:t xml:space="preserve"> </w:t>
            </w:r>
            <w:r w:rsidRPr="00F8396E">
              <w:rPr>
                <w:sz w:val="24"/>
                <w:szCs w:val="24"/>
              </w:rPr>
              <w:t>SOP/Gs for transportation of injured members.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LAWS, CODES, AND STANDARDS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4.3.1</w:t>
            </w:r>
          </w:p>
        </w:tc>
        <w:tc>
          <w:tcPr>
            <w:tcW w:w="4320" w:type="dxa"/>
          </w:tcPr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Establish SOP/Gs for an occupational health and safety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program, given an organization, applicable laws, codes, and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standards, an established SOP/Gs template, so that the information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is in a presentable format for fire department official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review and adoption, the procedures and guidelines comply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with applicable laws, codes, and standards, and the SOPs/Gs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are reviewed and revised, as needed.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481A45">
              <w:rPr>
                <w:sz w:val="24"/>
                <w:szCs w:val="24"/>
              </w:rPr>
              <w:t>. Applicable health and safety laws,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codes, and standards pertaining to the fire service; standardized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format or template for writing SOP/Gs; criteria to determine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effectiveness of fire department operations and training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practices; and a list of required safety subjects to address, including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selection criteria.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481A45">
              <w:rPr>
                <w:sz w:val="24"/>
                <w:szCs w:val="24"/>
              </w:rPr>
              <w:t>. Writing and critical thinking skills; ability</w:t>
            </w:r>
          </w:p>
          <w:p w:rsidR="0081404B" w:rsidRPr="00661147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understand health and safety laws, codes, and standards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 xml:space="preserve">pertaining to the </w:t>
            </w:r>
            <w:r w:rsidRPr="00481A45">
              <w:rPr>
                <w:sz w:val="24"/>
                <w:szCs w:val="24"/>
              </w:rPr>
              <w:lastRenderedPageBreak/>
              <w:t>fire service; and transcribe applicable material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into SOP/Gs.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LAWS, CODES, AND STANDARDS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4.3.2</w:t>
            </w:r>
          </w:p>
        </w:tc>
        <w:tc>
          <w:tcPr>
            <w:tcW w:w="4320" w:type="dxa"/>
          </w:tcPr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Assess and report the adequacy and effectiveness of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compliance with occupational health and safety SOP/Gs,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given access to current state/provincial and federal safety and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legislation, codes, regulations, and standards and a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thorough knowledge of organizational operations, policies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and training, so that accurate information on fire department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compliance with the applicable laws, codes, standards, and</w:t>
            </w:r>
            <w:r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SOP/Gs is communicated to the AHJ.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(A) Requisite Knowledge</w:t>
            </w:r>
            <w:r w:rsidRPr="00481A45">
              <w:rPr>
                <w:sz w:val="24"/>
                <w:szCs w:val="24"/>
              </w:rPr>
              <w:t>. Applicable laws, codes, and standards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pertaining to the fire service, fire department SOP/Gs,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a method for evaluating compliance.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b/>
                <w:sz w:val="24"/>
                <w:szCs w:val="24"/>
              </w:rPr>
              <w:t>(B) Requisite Skills</w:t>
            </w:r>
            <w:r w:rsidRPr="00481A45">
              <w:rPr>
                <w:sz w:val="24"/>
                <w:szCs w:val="24"/>
              </w:rPr>
              <w:t>. Writing and critical thinking skills; ability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understand health and safety laws, codes, and standards pertaining</w:t>
            </w:r>
          </w:p>
          <w:p w:rsidR="00481A45" w:rsidRPr="00661147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to the fire service; and communicate the information.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481A45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4.4.1</w:t>
            </w:r>
          </w:p>
        </w:tc>
        <w:tc>
          <w:tcPr>
            <w:tcW w:w="4320" w:type="dxa"/>
          </w:tcPr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4.4.1 Develop and distribute health and safety information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for the education of fire department members, given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NFPA 1500, Standard on Fire Department Occupational Safety and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Program, SOP/Gs, and health and safety policies used by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the AHJ, and a means for conveying clear, concise, and correct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information to update and train members.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(A) Requisite Knowledge. SOP/Gs, health and safety policies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 xml:space="preserve">used by the AHJ; NFPA 1500, Standard on Fire </w:t>
            </w:r>
            <w:r w:rsidRPr="00481A45">
              <w:rPr>
                <w:sz w:val="24"/>
                <w:szCs w:val="24"/>
              </w:rPr>
              <w:lastRenderedPageBreak/>
              <w:t>Department Occupational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Safety and Health Program; AHJ codes, standards, and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regulations that relate to the fire department occupational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safety and health program.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(B) Requisite Skills. Analyze information from different data</w:t>
            </w:r>
          </w:p>
          <w:p w:rsidR="0081404B" w:rsidRPr="00661147" w:rsidRDefault="00481A45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sources; interpersonal and organizational interaction; use</w:t>
            </w:r>
            <w:r w:rsidR="00B4496D">
              <w:rPr>
                <w:sz w:val="24"/>
                <w:szCs w:val="24"/>
              </w:rPr>
              <w:t xml:space="preserve"> </w:t>
            </w:r>
            <w:r w:rsidRPr="00481A45">
              <w:rPr>
                <w:sz w:val="24"/>
                <w:szCs w:val="24"/>
              </w:rPr>
              <w:t>various means to communicate information.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481A45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1" w:name="_Hlk45284030"/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4.4.2</w:t>
            </w:r>
          </w:p>
        </w:tc>
        <w:tc>
          <w:tcPr>
            <w:tcW w:w="4320" w:type="dxa"/>
          </w:tcPr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4.4.2 Implement the training and education of fire department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members on the organization’s health and safety procedures and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NFPA 1500, Standard on Fire Department Occupational Safety and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Health Program, given NFPA1500, SOP/Gs, and health and safety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policies used by the AHJ, so that all emergency and nonemergency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functions are evaluated, level of compliance is documented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communicated to the appropriate person(s).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(A) Requisite Knowledge. SOP/Gs and health and safety policies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used by the AHJ; NFPA 1500, Standard on Fire Department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Occupational Safety and Health Program; AHJ codes, standards,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and regulations that relate to the fire department occupational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safety and health program.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(B) Requisite Skills. Analyze information from different data</w:t>
            </w:r>
          </w:p>
          <w:p w:rsidR="00481A45" w:rsidRPr="00481A45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sources; interpersonal and organizational interaction; use</w:t>
            </w:r>
          </w:p>
          <w:p w:rsidR="00D752A9" w:rsidRPr="006F4082" w:rsidRDefault="00481A45" w:rsidP="00481A4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81A45">
              <w:rPr>
                <w:sz w:val="24"/>
                <w:szCs w:val="24"/>
              </w:rPr>
              <w:t>various means to communicate information.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TRAINING AND EDUCATION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4.4.3</w:t>
            </w:r>
          </w:p>
        </w:tc>
        <w:tc>
          <w:tcPr>
            <w:tcW w:w="4320" w:type="dxa"/>
          </w:tcPr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lastRenderedPageBreak/>
              <w:t>Develop a safety procedure for live fire training exercises,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 xml:space="preserve">given a list of live training evolutions utilized by the </w:t>
            </w:r>
            <w:r w:rsidRPr="00B4496D">
              <w:rPr>
                <w:sz w:val="24"/>
                <w:szCs w:val="24"/>
              </w:rPr>
              <w:lastRenderedPageBreak/>
              <w:t>AHJ,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instruction plans for live fire training exercises, and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NFPA 1403, Standard on Live Fire Training Evolutions, so that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safety procedures for instructors and students are documented,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the requirements of NFPA 1403 are met.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SOP/Gs and health and safety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policies used by the AHJ; live training evolutions used by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AHJ; life-threatening and non-life-threatening occupational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injuries and illnesses; requirements of NFPA 1403.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Ability to develop SOP/Gs; use resources</w:t>
            </w:r>
          </w:p>
          <w:p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for determining code compliance; complete reporting and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documentation requirements.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PREVENTION</w:t>
            </w:r>
          </w:p>
          <w:p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4.5.1</w:t>
            </w:r>
          </w:p>
        </w:tc>
        <w:tc>
          <w:tcPr>
            <w:tcW w:w="4320" w:type="dxa"/>
          </w:tcPr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Manage a fire department accident prevention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by utilizing engineering controls, administrative policies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procedures, education, protective clothing and protective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equipment, given the fire department’s risk management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plan, accident, occupational injury, and occupational illnesses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data, and reports on department functions, so that the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meets the requirements of Section 4.2, the work practices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are identified, and recommendations are communicated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to the appropriate person(s).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Understand the necessary components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of a fire department accident prevention program;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proper use and performance limitations of protective clothing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 xml:space="preserve">and protective equipment; procedures for developing </w:t>
            </w:r>
            <w:r w:rsidRPr="00B4496D">
              <w:rPr>
                <w:sz w:val="24"/>
                <w:szCs w:val="24"/>
              </w:rPr>
              <w:lastRenderedPageBreak/>
              <w:t>recommendations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based on fire department audits, incident reports,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surveys, accident reports,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occupational injury reports, inspection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reports, and other applicable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department information.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Analyze the components necessary to be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included in a fire department accident prevention program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based on the requirements of Section 4.2. Analyze information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from different sources; interact with or interview personnel</w:t>
            </w:r>
          </w:p>
          <w:p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associated with fire department operations, apparatus,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equipment, fire department facilities, and SOP/Gs.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1"/>
      <w:tr w:rsidR="00D752A9" w:rsidTr="00D752A9">
        <w:tc>
          <w:tcPr>
            <w:tcW w:w="2245" w:type="dxa"/>
          </w:tcPr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PREVENTION</w:t>
            </w:r>
          </w:p>
          <w:p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4.5.2</w:t>
            </w:r>
          </w:p>
        </w:tc>
        <w:tc>
          <w:tcPr>
            <w:tcW w:w="4320" w:type="dxa"/>
          </w:tcPr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Implement training for safe work practices on emergency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and nonemergency operations, given a risk management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plan, SOP/Gs, and a training curriculum, so that the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training class is delivered, and members are given the necessary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information to perform their job tasks in accordance with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the risk management plan.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(A) Requisite Knowledge</w:t>
            </w:r>
            <w:r w:rsidRPr="00B4496D">
              <w:rPr>
                <w:sz w:val="24"/>
                <w:szCs w:val="24"/>
              </w:rPr>
              <w:t>. Procedures for conducting job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task analysis based on department SOP/Gs, the department’s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risk management plan, health and safety policies used by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AHJ, and the technical knowledge necessary to perform various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job tasks.</w:t>
            </w:r>
          </w:p>
          <w:p w:rsidR="00B4496D" w:rsidRPr="00B4496D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b/>
                <w:sz w:val="24"/>
                <w:szCs w:val="24"/>
              </w:rPr>
              <w:t>(B) Requisite Skills</w:t>
            </w:r>
            <w:r w:rsidRPr="00B4496D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B4496D">
              <w:rPr>
                <w:sz w:val="24"/>
                <w:szCs w:val="24"/>
              </w:rPr>
              <w:t>training of department members; and understand delivery</w:t>
            </w:r>
          </w:p>
          <w:p w:rsidR="00D752A9" w:rsidRPr="006F4082" w:rsidRDefault="00B4496D" w:rsidP="00B44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4496D">
              <w:rPr>
                <w:sz w:val="24"/>
                <w:szCs w:val="24"/>
              </w:rPr>
              <w:t>methods of instructional materials.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PREVENTION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4.5.3</w:t>
            </w:r>
          </w:p>
        </w:tc>
        <w:tc>
          <w:tcPr>
            <w:tcW w:w="4320" w:type="dxa"/>
          </w:tcPr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lastRenderedPageBreak/>
              <w:t>Develop an emergency vehicle safety program, given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 xml:space="preserve">fire department </w:t>
            </w:r>
            <w:r w:rsidRPr="006F2BD4">
              <w:rPr>
                <w:sz w:val="24"/>
                <w:szCs w:val="24"/>
              </w:rPr>
              <w:lastRenderedPageBreak/>
              <w:t>SOP/Gs, applicable traffic laws, and an emergency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vehicle operator manual, so that applicable SOP/Gs are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communicated to members.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Procedures for driving and operating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fire apparatus based on department SOP/Gs, health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 used by the AHJ, applicable traffic laws,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NFPA 1451, Standard on Fire and Emergency Vehicle Operations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Program.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of department members; and understand delivery</w:t>
            </w:r>
          </w:p>
          <w:p w:rsidR="00FF7E76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methods of instructional materials.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752A9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ACCIDENT PREVENTION </w:t>
            </w:r>
          </w:p>
          <w:p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B4496D" w:rsidRDefault="00B4496D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4.5.4</w:t>
            </w:r>
          </w:p>
        </w:tc>
        <w:tc>
          <w:tcPr>
            <w:tcW w:w="4320" w:type="dxa"/>
          </w:tcPr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Conduct a periodic safety audit, given NFPA 1500, Standard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on Fire Department Occupational Safety and Health Program, fire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department operations, apparatus, equipment, facilities, training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education programs, SOP/Gs, and an audit template, so that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work practices and procedures are conducted in compliance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with applicable federal, state/provincial, and local laws, codes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standards; and the safety audit report and recommendations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communicated to the appropriate person(s).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Work practices and procedures for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fire department operations, apparatus, equipment, training,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fire department facilities based on SOP/Gs, NFPA 1500,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Standard on Fire Department Occupational Safety and Health Program,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 xml:space="preserve">audit template, </w:t>
            </w:r>
            <w:r w:rsidRPr="006F2BD4">
              <w:rPr>
                <w:sz w:val="24"/>
                <w:szCs w:val="24"/>
              </w:rPr>
              <w:lastRenderedPageBreak/>
              <w:t>and federal, state/provincial, local laws,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codes and standards.</w:t>
            </w:r>
          </w:p>
          <w:p w:rsidR="00D752A9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sources; interact with or interview personnel involved in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training of department members; document information, utilizing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 audit template, and develop reports.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F6A60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:rsidR="006F2BD4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6F2BD4" w:rsidRDefault="006F2BD4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4.6.1</w:t>
            </w:r>
          </w:p>
        </w:tc>
        <w:tc>
          <w:tcPr>
            <w:tcW w:w="4320" w:type="dxa"/>
          </w:tcPr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Conduct a safety and health investigation, given an incident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or planned event involving an occupational injury, illness,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exposure, fatality, near miss, or other potentially hazardous condition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involving fire department members, fire department vehicles,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apparatus, equipment or facilities, SOP/Gs, health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policies, so that the facts and the root cause of the incident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correctly identified, deviations from SOP/Gs established by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the AHJ and health and safety policies are noted, recommendations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are made for preventing similar losses in the future, and all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information gathered in the investigation is documented, reported,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recorded according to policies established by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AHJ.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Procedures for conducting, documenting,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recording, and reporting a safety and health investigation;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SOP/Gs and health and safety policies used by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AHJ; procedures for preserving evidence and documentation;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and the technical knowledge pertinent to the incident under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investigation, and federal, state/provincial, and local laws.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 data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lastRenderedPageBreak/>
              <w:t>sources; conduct root cause analysis; interact with or interview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personnel associated with the incident; complete safety investigation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documentation; identify cause(s) of injury, death, or</w:t>
            </w:r>
          </w:p>
          <w:p w:rsidR="00D752A9" w:rsidRPr="006F4082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property damage; and develop recommendations to prevent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similar losses in the future.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4.6.2</w:t>
            </w:r>
          </w:p>
        </w:tc>
        <w:tc>
          <w:tcPr>
            <w:tcW w:w="4320" w:type="dxa"/>
          </w:tcPr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Develop a policy for reporting accident and injury investigations,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given an incident or planned event, applicable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documents, techniques, SOP/Gs, and all applicable laws,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regulations, and standards, so that the accident and/or injury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is documented, procedures are reviewed, and all local, state/provincial, and federal requirements are met, documentation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is completed, and recommendations for revision are made.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Procedures for developing and reviewing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accident and injury reporting and investigation;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SOP/Gs and health and safety policies used by the AHJ; all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applicable federal, state/provincial, and local laws, regulations,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standards.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Analyze information from different data</w:t>
            </w:r>
          </w:p>
          <w:p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sources; interact with or interview personnel associated with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the incident, often under conditions of personal stress; complete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safety investigation documentation; identify cause(s) of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injury, death, or property damage; and develop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r</w:t>
            </w:r>
            <w:r w:rsidRPr="00936844">
              <w:rPr>
                <w:sz w:val="24"/>
                <w:szCs w:val="24"/>
              </w:rPr>
              <w:t>ecommendations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to prevent similar losses in the future.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ACCIDENT INVESTIGATION, </w:t>
            </w:r>
            <w:r>
              <w:rPr>
                <w:b/>
                <w:bCs/>
                <w:sz w:val="24"/>
                <w:szCs w:val="24"/>
              </w:rPr>
              <w:lastRenderedPageBreak/>
              <w:t>PROCEDURES, AND REVIEW</w:t>
            </w:r>
          </w:p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4.6.3</w:t>
            </w:r>
          </w:p>
        </w:tc>
        <w:tc>
          <w:tcPr>
            <w:tcW w:w="4320" w:type="dxa"/>
          </w:tcPr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lastRenderedPageBreak/>
              <w:t>Establish procedures for a health and safety component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 xml:space="preserve">of a post-incident analysis, given an incident or planned </w:t>
            </w:r>
            <w:r w:rsidRPr="00936844">
              <w:rPr>
                <w:sz w:val="24"/>
                <w:szCs w:val="24"/>
              </w:rPr>
              <w:lastRenderedPageBreak/>
              <w:t>event,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incident information, data, reports or records, SOP/Gs, necessary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technical knowledge, and all applicable laws, regulations,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standards, so that risks to personnel are identified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reduced or eliminated at future incidents, and the applicable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AHJ SOP/Gs are reviewed and revised as needed.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Knowledge of applicable hazards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related to the incident; NFPA 1500, Standard on Fire Department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Occupational Safety and Health Program; NFPA 1584, Standard on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the Rehabilitation Process for Members During Emergency Operations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and Training Exercises; NFPA1561, Standard on Emergency Services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Incident Management; SOP/Gs and health and safety policies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used by the AHJ; all applicable federal, state/provincial, and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local laws, regulations, and standards.</w:t>
            </w:r>
          </w:p>
          <w:p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Recognize hazards at an emergency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scene; determine methods for correcting health and safety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hazards; analyze information from different data sources; interact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with or interview personnel; write SOP/Gs.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ACCIDENT INVESTIGATION, PROCEDURES, AND REVIEW</w:t>
            </w:r>
          </w:p>
          <w:p w:rsidR="006F2BD4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6F2BD4" w:rsidP="006F2B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4.6.4</w:t>
            </w:r>
          </w:p>
        </w:tc>
        <w:tc>
          <w:tcPr>
            <w:tcW w:w="4320" w:type="dxa"/>
          </w:tcPr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Coordinate the development of a corrective action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plan, given a team, a list of recommendations arising from the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investigation of occupational accidents, injuries, deaths, illnesses,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exposures, observation of incident scene activities, and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departmental policies and procedures, so that root causes are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 xml:space="preserve">determined, the plan is documented, and controls are </w:t>
            </w:r>
            <w:r w:rsidRPr="006F2BD4">
              <w:rPr>
                <w:sz w:val="24"/>
                <w:szCs w:val="24"/>
              </w:rPr>
              <w:lastRenderedPageBreak/>
              <w:t>implemented</w:t>
            </w:r>
            <w:r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according to departmental policies and procedures.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6F2BD4">
              <w:rPr>
                <w:sz w:val="24"/>
                <w:szCs w:val="24"/>
              </w:rPr>
              <w:t>. Applicable federal, state, and local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laws, standards, and regulations; SOP/Gs and health and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policies used by the AHJ; life-threatening and non-</w:t>
            </w:r>
            <w:proofErr w:type="gramStart"/>
            <w:r w:rsidRPr="006F2BD4">
              <w:rPr>
                <w:sz w:val="24"/>
                <w:szCs w:val="24"/>
              </w:rPr>
              <w:t>life threatening</w:t>
            </w:r>
            <w:proofErr w:type="gramEnd"/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occupational injuries and illnesses; procedures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for conducting, documenting, recording, and reporting a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safety and health investigation; procedures for preserving evidence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and documentation; and the technical knowledge pertinent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to the incident(s) under investigation.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6F2BD4">
              <w:rPr>
                <w:sz w:val="24"/>
                <w:szCs w:val="24"/>
              </w:rPr>
              <w:t>. Analyze information from different data</w:t>
            </w:r>
          </w:p>
          <w:p w:rsidR="006F2BD4" w:rsidRPr="006F2BD4" w:rsidRDefault="006F2BD4" w:rsidP="006F2B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sources; interact with or interview personnel associated with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the incident, often under conditions of personal stress; complete</w:t>
            </w:r>
          </w:p>
          <w:p w:rsidR="00D752A9" w:rsidRPr="006F4082" w:rsidRDefault="006F2BD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2BD4">
              <w:rPr>
                <w:sz w:val="24"/>
                <w:szCs w:val="24"/>
              </w:rPr>
              <w:t>safety investigation documentation; identify cause(s) of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injury, death, or property damage; and develop recommendations</w:t>
            </w:r>
            <w:r w:rsidR="00936844">
              <w:rPr>
                <w:sz w:val="24"/>
                <w:szCs w:val="24"/>
              </w:rPr>
              <w:t xml:space="preserve"> </w:t>
            </w:r>
            <w:r w:rsidRPr="006F2BD4">
              <w:rPr>
                <w:sz w:val="24"/>
                <w:szCs w:val="24"/>
              </w:rPr>
              <w:t>to prevent similar losses in the future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752A9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:rsidR="00936844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936844" w:rsidRDefault="00936844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4.7.1</w:t>
            </w:r>
          </w:p>
        </w:tc>
        <w:tc>
          <w:tcPr>
            <w:tcW w:w="4320" w:type="dxa"/>
          </w:tcPr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Manage the collection and analysis of data related to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accidents, occupational deaths, injuries, illnesses, and exposures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to infectious agents and communicable diseases, given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incident-related data, a data collection and storage system, the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requirements of Chapter 4 of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Occupational Safety and Health Program, so that the data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summarizes fire department experience in different categories,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comparisons can be made with other fire departments,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national trends, and other occupations and industries, and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lastRenderedPageBreak/>
              <w:t>the information can be accessed for future reference and use.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(A) Requisite Knowledge</w:t>
            </w:r>
            <w:r w:rsidRPr="00936844">
              <w:rPr>
                <w:sz w:val="24"/>
                <w:szCs w:val="24"/>
              </w:rPr>
              <w:t>. Procedures for tabulating and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compiling accident and injury data, including statistical applications,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national statistical and investigative reports,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NFPA 1500, Standard on Fire Department Occupational Safety and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Health Program, SOP/Gs, and health and safety policies used by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the AHJ.</w:t>
            </w:r>
          </w:p>
          <w:p w:rsidR="00936844" w:rsidRPr="00936844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b/>
                <w:sz w:val="24"/>
                <w:szCs w:val="24"/>
              </w:rPr>
              <w:t>(B) Requisite Skills</w:t>
            </w:r>
            <w:r w:rsidRPr="00936844">
              <w:rPr>
                <w:sz w:val="24"/>
                <w:szCs w:val="24"/>
              </w:rPr>
              <w:t>. Basic statistical analysis in spreadsheets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or other appropriate software; identify cause(s) and trends in</w:t>
            </w:r>
            <w:r>
              <w:rPr>
                <w:sz w:val="24"/>
                <w:szCs w:val="24"/>
              </w:rPr>
              <w:t xml:space="preserve"> </w:t>
            </w:r>
            <w:r w:rsidRPr="00936844">
              <w:rPr>
                <w:sz w:val="24"/>
                <w:szCs w:val="24"/>
              </w:rPr>
              <w:t>injury, death, or property damage; and determine corrections</w:t>
            </w:r>
          </w:p>
          <w:p w:rsidR="00D752A9" w:rsidRPr="006F4082" w:rsidRDefault="00936844" w:rsidP="0093684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36844">
              <w:rPr>
                <w:sz w:val="24"/>
                <w:szCs w:val="24"/>
              </w:rPr>
              <w:t>to prevent similar losses in the future.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4.7.2</w:t>
            </w:r>
          </w:p>
        </w:tc>
        <w:tc>
          <w:tcPr>
            <w:tcW w:w="4320" w:type="dxa"/>
          </w:tcPr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Verify records are maintained regarding the periodic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inspection and service testing of fire apparatus and equipment,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inspection and service testing of protective clothing and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protective equipment, and fire department facilities, given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Health Program, inspection and service testing records for fire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apparatus, equipment,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equipment, so that records are secure, accessible, and in a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format that can be easily analyzed.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management of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records, NFPA 1500, Standard on Fire Department Occupational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Safety and Health Program, all applicable federal, state/provincial, and local laws, regulations, and standards.</w:t>
            </w:r>
          </w:p>
          <w:p w:rsidR="008E7E3B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(B) Requisite Skills.</w:t>
            </w:r>
            <w:r w:rsidRPr="00302C47">
              <w:rPr>
                <w:sz w:val="24"/>
                <w:szCs w:val="24"/>
              </w:rPr>
              <w:t xml:space="preserve"> Records management and organization.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RECORDS MANAGEMENT AND DATA ANALYSIS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E7E3B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4.7.3</w:t>
            </w:r>
          </w:p>
        </w:tc>
        <w:tc>
          <w:tcPr>
            <w:tcW w:w="4320" w:type="dxa"/>
          </w:tcPr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Maintain records of corrective actions taken to mitigate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health and safety hazards or unsafe practices, given evidence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of corrective actions implemented, so that records of corrective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actions are accessible and in a format that is appropriate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for analysis.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management of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records.</w:t>
            </w:r>
          </w:p>
          <w:p w:rsidR="00D752A9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(B) Requisite Skills</w:t>
            </w:r>
            <w:r w:rsidRPr="00302C47">
              <w:rPr>
                <w:sz w:val="24"/>
                <w:szCs w:val="24"/>
              </w:rPr>
              <w:t>. Records management and organization.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RECORDS MANAGEMENT AND DATA ANALYSIS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4.7.4</w:t>
            </w:r>
          </w:p>
        </w:tc>
        <w:tc>
          <w:tcPr>
            <w:tcW w:w="4320" w:type="dxa"/>
          </w:tcPr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Develop a report on fire department accidents, occupational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injuries, illnesses, deaths, and exposures, given the accident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and injury data and necessary equipment, so that the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report, which may include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recommendations, is communicated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to the appropriate person(s).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(A) Requisite Knowledge</w:t>
            </w:r>
            <w:r w:rsidRPr="00302C47">
              <w:rPr>
                <w:sz w:val="24"/>
                <w:szCs w:val="24"/>
              </w:rPr>
              <w:t>. Procedures for developing reports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recommendations based on fire department audits, incident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reports, surveys, accident reports, injury reports, inspection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reports, and other applicable department information.</w:t>
            </w:r>
          </w:p>
          <w:p w:rsidR="00D752A9" w:rsidRPr="006F4082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b/>
                <w:sz w:val="24"/>
                <w:szCs w:val="24"/>
              </w:rPr>
              <w:t>(B) Requisite Skills</w:t>
            </w:r>
            <w:r w:rsidRPr="00302C47">
              <w:rPr>
                <w:sz w:val="24"/>
                <w:szCs w:val="24"/>
              </w:rPr>
              <w:t>. Analyze information from different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sources; interact with or interview personnel associated with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fire department operations, apparatus, equipment, fire department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facilities, and SOP/Gs; basic statistical analysis in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spreadsheets or other appropriate software; identify cause(s)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and trends in injury, death, or property damage; and develop</w:t>
            </w:r>
            <w:r>
              <w:rPr>
                <w:sz w:val="24"/>
                <w:szCs w:val="24"/>
              </w:rPr>
              <w:t xml:space="preserve"> </w:t>
            </w:r>
            <w:r w:rsidRPr="00302C47">
              <w:rPr>
                <w:sz w:val="24"/>
                <w:szCs w:val="24"/>
              </w:rPr>
              <w:t>recommendations to prevent similar losses in the future.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752A9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:rsidR="00302C47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302C47" w:rsidRDefault="00302C47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4.8.1</w:t>
            </w:r>
          </w:p>
        </w:tc>
        <w:tc>
          <w:tcPr>
            <w:tcW w:w="4320" w:type="dxa"/>
          </w:tcPr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lastRenderedPageBreak/>
              <w:t>4.8 Apparatus and Equipment.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lastRenderedPageBreak/>
              <w:t>4.8.1 Recommend safety-related specifications for fire apparatus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fire equipment, given new or existing fire apparatus and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fire equipment specifications, information on new fire apparatus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fire equipment technology, and risks identified in the risk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management plan, so that the specifications meet the fire department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needs identified in the risk management plan, and federal,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state/provincial, local laws, and NFPA standards are complied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with, and the specifications are documented.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(A) Requisite Knowledge. Chapter 6 of NFPA 1500, Standard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on Fire Department Occupational Safety and Health Program; federal,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state/provincial, and local laws that relate to fire apparatus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specifications; new fire apparatus and fire equipment technology,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current fire apparatus specification procedures.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(B) Requisite Skills. Ability to develop safety-related fire apparatus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and equipment specifications; determine compliance</w:t>
            </w:r>
          </w:p>
          <w:p w:rsidR="00302C47" w:rsidRPr="00302C47" w:rsidRDefault="00302C47" w:rsidP="00302C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with federal, state/provincial, and local laws that relate to fire</w:t>
            </w:r>
          </w:p>
          <w:p w:rsidR="00D752A9" w:rsidRPr="006F4082" w:rsidRDefault="00302C47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02C47">
              <w:rPr>
                <w:sz w:val="24"/>
                <w:szCs w:val="24"/>
              </w:rPr>
              <w:t>apparatus and equipment specifications.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4.8.2</w:t>
            </w:r>
          </w:p>
        </w:tc>
        <w:tc>
          <w:tcPr>
            <w:tcW w:w="4320" w:type="dxa"/>
          </w:tcPr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Recommend safety-related specifications for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equipment, given new or existing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 specifications, new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protective equipment technology, and risks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lastRenderedPageBreak/>
              <w:t>identified in the risk management plan, so that the specifications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meet the fire department needs identified in the risk management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plan, federal, state/provincial, local laws, and NFPA standards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are complied with, and the specifications are documented.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7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on Fire Department Occupational Safety and Health Program, federal,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state/provincial, and local laws that relate to fire equipment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specifications; current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 specification procedures; current state of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technology in the appropriate areas of protective clothing and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protective equipment; procedures, training, equipment, and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safety precautions for use of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equipment; the organization’s risk management plan.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develop safety-related protective</w:t>
            </w:r>
          </w:p>
          <w:p w:rsidR="00D752A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clothing and equipment specifications; determine compliance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with federal, state/provincial, and local laws related to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protective clothing and protective equipment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equipment service testing procedures and results.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4.8.3</w:t>
            </w:r>
          </w:p>
        </w:tc>
        <w:tc>
          <w:tcPr>
            <w:tcW w:w="4320" w:type="dxa"/>
          </w:tcPr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performance testing of fire apparatus and fire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 is being conducted, given performance testing requirements,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applicable provisions of Chapter 6 of NFPA 1500,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on Fire Department Occupational Safety and Health Program,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so that a determination can be made for the suitability of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continued service.</w:t>
            </w:r>
          </w:p>
          <w:p w:rsidR="00D752A9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6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on Fire </w:t>
            </w:r>
            <w:r w:rsidRPr="00DA1936">
              <w:rPr>
                <w:sz w:val="24"/>
                <w:szCs w:val="24"/>
              </w:rPr>
              <w:lastRenderedPageBreak/>
              <w:t>Department Occupational Safety and Health Program, federal,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state/provincial, and local laws that relate to performance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testing of apparatus and equipment; current apparatus</w:t>
            </w:r>
          </w:p>
          <w:p w:rsidR="00DA1936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verify service testing of apparatus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equipment; determine compliance with federal, state/provincial, and local laws.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4.8.4</w:t>
            </w:r>
          </w:p>
        </w:tc>
        <w:tc>
          <w:tcPr>
            <w:tcW w:w="4320" w:type="dxa"/>
          </w:tcPr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 of an annual evaluation plan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in-service fire and emergency vehicles, given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emergency vehicles and current NFPA minimum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vehicle safety standards, so that a plan to retire, refurbish,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or replace them based on the requirements in NFPA 1911,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for the Inspection, Maintenance, Testing, and Retirement of In-Service Automotive Fire Apparatus, is developed and implemented.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NFPA 1911, Standard for the Inspection,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Maintenance, Testing, and Retirement of In-Service Automotive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Fire Apparatus; NFPA 1906, Standard for Wildland Fire Apparatus;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NFPA 414, Standard for Aircraft Rescue and Fire-Fighting Vehicles;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NFPA 1912, Standard for Fire Apparatus Refurbishing, NFPA 1917,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Automotive Ambulances.</w:t>
            </w:r>
          </w:p>
          <w:p w:rsidR="00D752A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identify safety-related features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on fire and emergency vehicles and verify whether they </w:t>
            </w:r>
            <w:proofErr w:type="gramStart"/>
            <w:r w:rsidRPr="00DA1936">
              <w:rPr>
                <w:sz w:val="24"/>
                <w:szCs w:val="24"/>
              </w:rPr>
              <w:t>are in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compliance with</w:t>
            </w:r>
            <w:proofErr w:type="gramEnd"/>
            <w:r w:rsidRPr="00DA1936">
              <w:rPr>
                <w:sz w:val="24"/>
                <w:szCs w:val="24"/>
              </w:rPr>
              <w:t xml:space="preserve"> NFPA standards.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APPARATUS AND EQUIPMENT</w:t>
            </w:r>
          </w:p>
          <w:p w:rsidR="00302C47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302C47" w:rsidP="00302C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4.8.5</w:t>
            </w:r>
          </w:p>
        </w:tc>
        <w:tc>
          <w:tcPr>
            <w:tcW w:w="4320" w:type="dxa"/>
          </w:tcPr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 of an annual evaluation plan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the organization’s in-service fire and emergency vehicles,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given the organization’s emergency vehicles and current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NFPA minimum vehicle safety standards, so that a plan to retire,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refurbish, or replace them based on the recommendations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in Annex D of NFPA 1901, Standard for Automotive Fire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Apparatus and NFPA 1911, Standard for the Inspection, Maintenance,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Testing, and Retirement of In-Service Automotive Fire Apparatus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is developed and implemented.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NFPA 1901, Standard for Automotive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Fire Apparatus; NFPA 1911, Standard for the Inspection, Maintenance,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Testing, and Retirement of In-Service Automotive Fire Apparatus;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NFPA 1906 Standard for Wildland Fire Apparatus; NFPA 414,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Aircraft Rescue and Fire-Fighting Vehicles; NFPA 1912,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Standard for Fire Apparatus Refurbishing; NFPA 1917, Standard for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Automotive Ambulances.</w:t>
            </w:r>
          </w:p>
          <w:p w:rsidR="005E506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identify safety-related features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 xml:space="preserve">on fire and emergency vehicles and verify whether they </w:t>
            </w:r>
            <w:proofErr w:type="gramStart"/>
            <w:r w:rsidRPr="00DA1936">
              <w:rPr>
                <w:sz w:val="24"/>
                <w:szCs w:val="24"/>
              </w:rPr>
              <w:t>are in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compliance with</w:t>
            </w:r>
            <w:proofErr w:type="gramEnd"/>
            <w:r w:rsidRPr="00DA1936">
              <w:rPr>
                <w:sz w:val="24"/>
                <w:szCs w:val="24"/>
              </w:rPr>
              <w:t xml:space="preserve"> NFPA standards.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DA1936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APPARATUS AND EQUIPMENT</w:t>
            </w:r>
          </w:p>
          <w:p w:rsidR="00DA1936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DA1936" w:rsidP="00DA193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4.8.6</w:t>
            </w:r>
          </w:p>
        </w:tc>
        <w:tc>
          <w:tcPr>
            <w:tcW w:w="4320" w:type="dxa"/>
          </w:tcPr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Verify the development, implementation, and maintenance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of a protective clothing and protective equipment program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that provides for the selection, care, maintenance, storage,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periodic inspection and evaluation of all protective clothing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lastRenderedPageBreak/>
              <w:t>and equipment; given NFPA1500, Standard on Fire Department Occupational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Safety and Health Program, protective clothing and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equipment, care, storage, and maintenance resources,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SOP/Gs established by the AHJ, and all applicable laws, regulations,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and standards, so that a determination can be made for the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suitability of continued service.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(A) Requisite Knowledge</w:t>
            </w:r>
            <w:r w:rsidRPr="00DA1936">
              <w:rPr>
                <w:sz w:val="24"/>
                <w:szCs w:val="24"/>
              </w:rPr>
              <w:t>. Chapter 7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on Fire Department Occupational Safety and Health Program, and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federal, state/provincial, and local laws that relate to protective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clothing and equipment programs.</w:t>
            </w:r>
          </w:p>
          <w:p w:rsidR="00DA1936" w:rsidRPr="00DA1936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b/>
                <w:sz w:val="24"/>
                <w:szCs w:val="24"/>
              </w:rPr>
              <w:t>(B) Requisite Skills</w:t>
            </w:r>
            <w:r w:rsidRPr="00DA1936">
              <w:rPr>
                <w:sz w:val="24"/>
                <w:szCs w:val="24"/>
              </w:rPr>
              <w:t>. Ability to develop a protective clothing</w:t>
            </w:r>
          </w:p>
          <w:p w:rsidR="005E5069" w:rsidRPr="006F4082" w:rsidRDefault="00DA1936" w:rsidP="00DA193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1936">
              <w:rPr>
                <w:sz w:val="24"/>
                <w:szCs w:val="24"/>
              </w:rPr>
              <w:t>and protective equipment program; determine compliance</w:t>
            </w:r>
            <w:r>
              <w:rPr>
                <w:sz w:val="24"/>
                <w:szCs w:val="24"/>
              </w:rPr>
              <w:t xml:space="preserve"> </w:t>
            </w:r>
            <w:r w:rsidRPr="00DA1936">
              <w:rPr>
                <w:sz w:val="24"/>
                <w:szCs w:val="24"/>
              </w:rPr>
              <w:t>with federal, state/provincial, and local laws.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5E5069" w:rsidRDefault="00326686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FACILITY INSPECTION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326686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4.9.1</w:t>
            </w:r>
          </w:p>
        </w:tc>
        <w:tc>
          <w:tcPr>
            <w:tcW w:w="4320" w:type="dxa"/>
          </w:tcPr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Develop a health and safety facility inspection SOP/G,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process, and checklist for a fire department facility, given the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requirements of Chapter 9 of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Occupational Safety and Health Program, and available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resources, so that the appropriate inspection procedures are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developed, and safety and health hazards are noted in accordance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with all applicable laws, regulations, and standards.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 9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on Fire Department Occupational Safety and Health Program, federal,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state/provincial, and local laws; current facility inspection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 xml:space="preserve">procedures; </w:t>
            </w:r>
            <w:r w:rsidRPr="00326686">
              <w:rPr>
                <w:sz w:val="24"/>
                <w:szCs w:val="24"/>
              </w:rPr>
              <w:lastRenderedPageBreak/>
              <w:t>resources for conducting a facility inspection;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conducting facility inspections.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Develop SOP/Gs and procedures; acquire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 to initiate and coordinate a facility inspection; use resources</w:t>
            </w:r>
          </w:p>
          <w:p w:rsidR="005E5069" w:rsidRPr="006F4082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for determining code compliance; complete reporting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documentation requirements; and understand and comply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with all applicable laws, regulations, and standards.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5E5069">
        <w:tc>
          <w:tcPr>
            <w:tcW w:w="2245" w:type="dxa"/>
          </w:tcPr>
          <w:p w:rsidR="005E5069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FACILITY INSPECTION</w:t>
            </w:r>
          </w:p>
          <w:p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4.9.2</w:t>
            </w:r>
          </w:p>
        </w:tc>
        <w:tc>
          <w:tcPr>
            <w:tcW w:w="4320" w:type="dxa"/>
          </w:tcPr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Conduct a health and safety inspection for a fire department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facility, given the requirements of Chapter 9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Program, a facility that requires an inspection, and available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resources, so that the appropriate inspection procedures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are selected and implemented in accordance with all applicable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laws, regulations, and standards, the inspection is conducted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safely, all the required reports are completed; and ensure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the violations are corrected.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 9, of NFPA 1500, Standard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on Fire Department Occupational Safety and Health Program, federal,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state/provincial, and local laws; current facility inspection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procedures; resources for conducting a facility inspection;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conducting facility inspections.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Use resources to determine code compliance;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 xml:space="preserve">complete reporting and documentation </w:t>
            </w:r>
            <w:r w:rsidRPr="00326686">
              <w:rPr>
                <w:sz w:val="24"/>
                <w:szCs w:val="24"/>
              </w:rPr>
              <w:lastRenderedPageBreak/>
              <w:t>requirements;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understand and comply with all applicable laws,</w:t>
            </w:r>
          </w:p>
          <w:p w:rsidR="005E5069" w:rsidRPr="006F4082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regulations, and standards.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5E5069">
        <w:tc>
          <w:tcPr>
            <w:tcW w:w="2245" w:type="dxa"/>
          </w:tcPr>
          <w:p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2" w:name="_Hlk45293188"/>
            <w:r>
              <w:rPr>
                <w:b/>
                <w:bCs/>
                <w:sz w:val="24"/>
                <w:szCs w:val="24"/>
              </w:rPr>
              <w:t>HEALTH MAINTENANCE</w:t>
            </w:r>
          </w:p>
          <w:p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326686" w:rsidRDefault="00326686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4.10.1</w:t>
            </w:r>
          </w:p>
        </w:tc>
        <w:tc>
          <w:tcPr>
            <w:tcW w:w="4320" w:type="dxa"/>
          </w:tcPr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Analyze the fire department health maintenance program,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given a fire department health maintenance program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the medical and physical requirements of Chapter 10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Program, so that the program includes medical, physical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performance, and health and fitness requirements, as well as a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database, infectious control procedures, a fire department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physician, and fitness for duty evaluations; and recommendations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are made to correct any noted deficiencies.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Chapters 10, 11, and 12 of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Program; AHJ codes, standards, and regulations that relate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to the fire department health maintenance program; fire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health maintenance program; medical surveillance,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wellness programs, physical fitness, nutrition, and injury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illness rehabilitation programs; resources for conducting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 fire department health maintenance program;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 the fire department</w:t>
            </w:r>
            <w:r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maintenance program.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Analyze and incorporate information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from health maintenance programs; interact with or interview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personnel associated with health and wellness.</w:t>
            </w:r>
          </w:p>
        </w:tc>
        <w:tc>
          <w:tcPr>
            <w:tcW w:w="2785" w:type="dxa"/>
          </w:tcPr>
          <w:p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5E5069">
        <w:tc>
          <w:tcPr>
            <w:tcW w:w="2245" w:type="dxa"/>
          </w:tcPr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326686">
              <w:rPr>
                <w:b/>
                <w:bCs/>
                <w:sz w:val="24"/>
                <w:szCs w:val="24"/>
              </w:rPr>
              <w:lastRenderedPageBreak/>
              <w:t>HEALTH MAINTENANCE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326686" w:rsidRDefault="00326686" w:rsidP="0032668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326686">
              <w:rPr>
                <w:b/>
                <w:bCs/>
                <w:sz w:val="24"/>
                <w:szCs w:val="24"/>
              </w:rPr>
              <w:t>4.10.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0" w:type="dxa"/>
          </w:tcPr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Coordinate the fire department health maintenance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program, given a fire department health maintenance program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and the medical and physical requirements of Chapter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10 of NFPA1500, Standard on Fire Department Occupational Safety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Health Program, so that the program includes medical,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physical performance, and health and fitness requirements, as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 as a health database, infectious control procedures, a fire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physician, and fitness for duty evaluations; and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recommendations are made to correct any noted deficiencies.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326686">
              <w:rPr>
                <w:sz w:val="24"/>
                <w:szCs w:val="24"/>
              </w:rPr>
              <w:t>. Chapters 10, 11, and 12 of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NFPA 1500, Standard on Fire Department Occupational Safety and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Program; AHJ codes, standards, and regulations that relate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to the fire department health maintenance program; fire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department health maintenance program; medical surveillance,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wellness programs, physical fitness, nutrition, and injury</w:t>
            </w:r>
          </w:p>
          <w:p w:rsidR="00326686" w:rsidRPr="00326686" w:rsidRDefault="00326686" w:rsidP="0032668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26686">
              <w:rPr>
                <w:sz w:val="24"/>
                <w:szCs w:val="24"/>
              </w:rPr>
              <w:t>and illness rehabilitation programs; resources for conducting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a fire department health maintenance program;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procedures, equipment, and safety precautions for the fire department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health maintenance program.</w:t>
            </w:r>
          </w:p>
          <w:p w:rsidR="00326686" w:rsidRPr="00326686" w:rsidRDefault="00326686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326686">
              <w:rPr>
                <w:sz w:val="24"/>
                <w:szCs w:val="24"/>
              </w:rPr>
              <w:t>. Analyze and incorporate information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from health maintenance programs; interact with or interview</w:t>
            </w:r>
            <w:r w:rsidR="00EA0F6E">
              <w:rPr>
                <w:sz w:val="24"/>
                <w:szCs w:val="24"/>
              </w:rPr>
              <w:t xml:space="preserve"> </w:t>
            </w:r>
            <w:r w:rsidRPr="00326686">
              <w:rPr>
                <w:sz w:val="24"/>
                <w:szCs w:val="24"/>
              </w:rPr>
              <w:t>personnel associated with health and wellness.</w:t>
            </w:r>
          </w:p>
        </w:tc>
        <w:tc>
          <w:tcPr>
            <w:tcW w:w="2785" w:type="dxa"/>
          </w:tcPr>
          <w:p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5E5069">
        <w:tc>
          <w:tcPr>
            <w:tcW w:w="2245" w:type="dxa"/>
          </w:tcPr>
          <w:p w:rsidR="00326686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:rsidR="00EA0F6E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EA0F6E" w:rsidRDefault="00EA0F6E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4.11.1</w:t>
            </w:r>
          </w:p>
        </w:tc>
        <w:tc>
          <w:tcPr>
            <w:tcW w:w="4320" w:type="dxa"/>
          </w:tcPr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lastRenderedPageBreak/>
              <w:t>Communicate recommendations from the fire department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 xml:space="preserve">occupational </w:t>
            </w:r>
            <w:r w:rsidRPr="00EA0F6E">
              <w:rPr>
                <w:sz w:val="24"/>
                <w:szCs w:val="24"/>
              </w:rPr>
              <w:lastRenderedPageBreak/>
              <w:t>health and safety committee to the appropriate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person(s), given SOP/Gs and health and safety policies used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by the AHJ, a fire department occupational health and safety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committee, and committee recommendations, so that all recommendations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are documented and forwarded to the appropriate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person(s).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SOP/Gs and health and safety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policies used by the AHJ; NFPA 1500, Standard on Fire Department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Occupational Safety and Health Program; AHJ codes, standards,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and regulations that relate to the fire department occupational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safety and health committee.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Evaluate recommendations and communicate</w:t>
            </w:r>
          </w:p>
          <w:p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them in a manner such that recommendations and objectives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are met.</w:t>
            </w:r>
          </w:p>
        </w:tc>
        <w:tc>
          <w:tcPr>
            <w:tcW w:w="2785" w:type="dxa"/>
          </w:tcPr>
          <w:p w:rsidR="00326686" w:rsidRDefault="00326686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2"/>
      <w:tr w:rsidR="00326686" w:rsidTr="00BE7B69">
        <w:tc>
          <w:tcPr>
            <w:tcW w:w="2245" w:type="dxa"/>
          </w:tcPr>
          <w:p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4.11.2</w:t>
            </w:r>
          </w:p>
        </w:tc>
        <w:tc>
          <w:tcPr>
            <w:tcW w:w="4320" w:type="dxa"/>
          </w:tcPr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Provide information and assistance to personnel for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surveying their districts regarding potential health and safety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hazards, given a scenario, the fire department’s risk management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plan, and SOP/Gs, so that they will be able to identify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and report health and safety hazards that could have adverse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effects on fire department operations.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Procedures for conducting job tasks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based on department SOP/Gs, the department’s risk management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plan, health and safety policies used by the AHJ, and the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technical knowledge necessary to perform various job tasks.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lastRenderedPageBreak/>
              <w:t xml:space="preserve"> </w:t>
            </w: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Ability to evaluate and prioritize hazards,</w:t>
            </w:r>
          </w:p>
          <w:p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utilize critical thinking to analyze the hazard, select the most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appropriate control measure, and evaluate its effectiveness in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enhancing fire fighter safety.</w:t>
            </w:r>
          </w:p>
        </w:tc>
        <w:tc>
          <w:tcPr>
            <w:tcW w:w="2785" w:type="dxa"/>
          </w:tcPr>
          <w:p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BE7B69">
        <w:tc>
          <w:tcPr>
            <w:tcW w:w="2245" w:type="dxa"/>
          </w:tcPr>
          <w:p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4.11.3</w:t>
            </w:r>
          </w:p>
        </w:tc>
        <w:tc>
          <w:tcPr>
            <w:tcW w:w="4320" w:type="dxa"/>
          </w:tcPr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Develop recommendations for changes in equipment,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procedures, and methods based on results of evaluations;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given recommendations from the fire department occupational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safety and health committee, safety audits, an analysis of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injury statistics or other reliable sources of hazardous conditions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or injury data, so that the recommendations for equipment,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procedures and methods can be accepted and approved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 accordance with the AHJ.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Hazard recognition, assessment,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controls, and evaluation; health and safety recommendations;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use of safety audits; injury statistics.</w:t>
            </w:r>
          </w:p>
          <w:p w:rsidR="00326686" w:rsidRPr="00326686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Analyze and interpret injury statistics;</w:t>
            </w:r>
            <w:r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interpersonal skills; and report writing.</w:t>
            </w:r>
          </w:p>
        </w:tc>
        <w:tc>
          <w:tcPr>
            <w:tcW w:w="2785" w:type="dxa"/>
          </w:tcPr>
          <w:p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BE7B69">
        <w:tc>
          <w:tcPr>
            <w:tcW w:w="2245" w:type="dxa"/>
          </w:tcPr>
          <w:p w:rsidR="00326686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LIAISON</w:t>
            </w: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EA0F6E" w:rsidRDefault="00EA0F6E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="00D94FCA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4320" w:type="dxa"/>
          </w:tcPr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Verify medical advice and treatment are available to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members of the fire department, given a fire department physician,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fire department members, understanding of occupational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medicine for the fire service and the IAFF/IAFC Fire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Service Joint Labor Management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Wellness-Fitness Initiative, so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that members receive the necessary information to maximize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>their health, wellness, and safety.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EA0F6E">
              <w:rPr>
                <w:sz w:val="24"/>
                <w:szCs w:val="24"/>
              </w:rPr>
              <w:t>. Medical requirements for members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 xml:space="preserve">as specified in NFPA1582, Standard on </w:t>
            </w:r>
            <w:r w:rsidRPr="00EA0F6E">
              <w:rPr>
                <w:sz w:val="24"/>
                <w:szCs w:val="24"/>
              </w:rPr>
              <w:lastRenderedPageBreak/>
              <w:t>Comprehensive Occupational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Medical Program for Fire Departments, and IAFC/IAFF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Joint Labor Management Wellness-Fitness Initiative; health</w:t>
            </w:r>
          </w:p>
          <w:p w:rsidR="00EA0F6E" w:rsidRPr="00EA0F6E" w:rsidRDefault="00EA0F6E" w:rsidP="00EA0F6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0F6E">
              <w:rPr>
                <w:sz w:val="24"/>
                <w:szCs w:val="24"/>
              </w:rPr>
              <w:t xml:space="preserve">hazards associated with </w:t>
            </w:r>
            <w:r w:rsidR="00D94FCA" w:rsidRPr="00EA0F6E">
              <w:rPr>
                <w:sz w:val="24"/>
                <w:szCs w:val="24"/>
              </w:rPr>
              <w:t>firefighting</w:t>
            </w:r>
            <w:r w:rsidRPr="00EA0F6E">
              <w:rPr>
                <w:sz w:val="24"/>
                <w:szCs w:val="24"/>
              </w:rPr>
              <w:t>; and current occupational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health, wellness, and safety practices.</w:t>
            </w:r>
          </w:p>
          <w:p w:rsidR="00326686" w:rsidRPr="00326686" w:rsidRDefault="00EA0F6E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(B) Requisite Skills</w:t>
            </w:r>
            <w:r w:rsidRPr="00EA0F6E">
              <w:rPr>
                <w:sz w:val="24"/>
                <w:szCs w:val="24"/>
              </w:rPr>
              <w:t>. Organizational skills, communication</w:t>
            </w:r>
            <w:r w:rsidR="00D94FCA">
              <w:rPr>
                <w:sz w:val="24"/>
                <w:szCs w:val="24"/>
              </w:rPr>
              <w:t xml:space="preserve"> </w:t>
            </w:r>
            <w:r w:rsidRPr="00EA0F6E">
              <w:rPr>
                <w:sz w:val="24"/>
                <w:szCs w:val="24"/>
              </w:rPr>
              <w:t>skills, and interpersonal skills.</w:t>
            </w:r>
          </w:p>
        </w:tc>
        <w:tc>
          <w:tcPr>
            <w:tcW w:w="2785" w:type="dxa"/>
          </w:tcPr>
          <w:p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BE7B69">
        <w:tc>
          <w:tcPr>
            <w:tcW w:w="2245" w:type="dxa"/>
          </w:tcPr>
          <w:p w:rsidR="00326686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INFECTION CONTROL</w:t>
            </w:r>
          </w:p>
          <w:p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4.12.1</w:t>
            </w:r>
          </w:p>
        </w:tc>
        <w:tc>
          <w:tcPr>
            <w:tcW w:w="4320" w:type="dxa"/>
          </w:tcPr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Assess the fire department’s infection control program,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given a copy of the department’s program, incident reports, and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access to infection control equipment and facilities, so that the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requirements of the Ryan White HIV/AIDS Treatment Extension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 xml:space="preserve">Act (S.1793) and Part G: The Ryan White </w:t>
            </w:r>
            <w:proofErr w:type="gramStart"/>
            <w:r w:rsidRPr="00D94FCA">
              <w:rPr>
                <w:sz w:val="24"/>
                <w:szCs w:val="24"/>
              </w:rPr>
              <w:t>Life Threatening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Disease List and Reporting Guidelines, 29 CFR 1910.1030, “Occupational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Exposure to Bloodborne Pathogens,” and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NFPA 1581, Standard on Fire Department Infection Control Program,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are met.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D94FCA">
              <w:rPr>
                <w:sz w:val="24"/>
                <w:szCs w:val="24"/>
              </w:rPr>
              <w:t>. SOP/Gs, Ryan White HIV/AIDS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Treatment Extension Act (S.1793) and Part G: The Ryan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White </w:t>
            </w:r>
            <w:proofErr w:type="gramStart"/>
            <w:r w:rsidRPr="00D94FCA">
              <w:rPr>
                <w:sz w:val="24"/>
                <w:szCs w:val="24"/>
              </w:rPr>
              <w:t>Life Threatening</w:t>
            </w:r>
            <w:proofErr w:type="gramEnd"/>
            <w:r w:rsidRPr="00D94FCA">
              <w:rPr>
                <w:sz w:val="24"/>
                <w:szCs w:val="24"/>
              </w:rPr>
              <w:t xml:space="preserve"> Disease List and Reporting Guidelines,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29 CFR 1910.1030, “Occupational Exposure to Bloodborne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Pathogens,” and NFPA 1581, Standard on Fire Department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Infection Control Program.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(B) Requisite Skills</w:t>
            </w:r>
            <w:r w:rsidRPr="00D94FCA">
              <w:rPr>
                <w:sz w:val="24"/>
                <w:szCs w:val="24"/>
              </w:rPr>
              <w:t>. Acquire and document infection control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procedures; coordination skills necessary to revise program;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assess the requirements based on Ryan White HIV/AIDS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Treatment Extension Act (S.1793) and Part G: The Ryan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White </w:t>
            </w:r>
            <w:proofErr w:type="gramStart"/>
            <w:r w:rsidRPr="00D94FCA">
              <w:rPr>
                <w:sz w:val="24"/>
                <w:szCs w:val="24"/>
              </w:rPr>
              <w:t>Life Threatening</w:t>
            </w:r>
            <w:proofErr w:type="gramEnd"/>
            <w:r w:rsidRPr="00D94FCA"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lastRenderedPageBreak/>
              <w:t>Disease List and Reporting Guidelines,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29 CFR 1910.1030, “Occupational Exposure to Bloodborne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Pathogens,” and NFPA 1581, Standard on Fire Department</w:t>
            </w:r>
          </w:p>
          <w:p w:rsidR="00326686" w:rsidRPr="00326686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Infection Control Program.</w:t>
            </w:r>
          </w:p>
        </w:tc>
        <w:tc>
          <w:tcPr>
            <w:tcW w:w="2785" w:type="dxa"/>
          </w:tcPr>
          <w:p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  <w:tr w:rsidR="00326686" w:rsidTr="00BE7B69">
        <w:tc>
          <w:tcPr>
            <w:tcW w:w="2245" w:type="dxa"/>
          </w:tcPr>
          <w:p w:rsidR="00326686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INFECTION CONTROL</w:t>
            </w:r>
          </w:p>
          <w:p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94FCA" w:rsidRDefault="00D94FCA" w:rsidP="00BE7B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4.12.2</w:t>
            </w:r>
          </w:p>
        </w:tc>
        <w:tc>
          <w:tcPr>
            <w:tcW w:w="4320" w:type="dxa"/>
          </w:tcPr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Function as the fire department infection control officer,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if an infection control officer position does not exist in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the fire department, given an infection control scenario, so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that the objectives of the infection control program as specified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in the requirements of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Extension Act (S.1793) and Part G: The Ryan White Life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Threatening Disease List and Reporting Guidelines, 29 CFR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1910.1030, “Occupational Exposure to Bloodborne Pathogens”;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and NFPA1581, Standard on Fire Department Infection Control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D94FCA">
              <w:rPr>
                <w:sz w:val="24"/>
                <w:szCs w:val="24"/>
              </w:rPr>
              <w:t>Program,</w:t>
            </w:r>
            <w:proofErr w:type="gramEnd"/>
            <w:r w:rsidRPr="00D94FCA">
              <w:rPr>
                <w:sz w:val="24"/>
                <w:szCs w:val="24"/>
              </w:rPr>
              <w:t xml:space="preserve"> are met.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(A) Requisite Knowledge</w:t>
            </w:r>
            <w:r w:rsidRPr="00D94FCA">
              <w:rPr>
                <w:sz w:val="24"/>
                <w:szCs w:val="24"/>
              </w:rPr>
              <w:t>. The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Extension Act (S.1793); Part G: The Ryan White </w:t>
            </w:r>
            <w:proofErr w:type="gramStart"/>
            <w:r w:rsidRPr="00D94FCA">
              <w:rPr>
                <w:sz w:val="24"/>
                <w:szCs w:val="24"/>
              </w:rPr>
              <w:t>Life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Threatening</w:t>
            </w:r>
            <w:proofErr w:type="gramEnd"/>
            <w:r w:rsidRPr="00D94FCA">
              <w:rPr>
                <w:sz w:val="24"/>
                <w:szCs w:val="24"/>
              </w:rPr>
              <w:t xml:space="preserve"> Disease List and Reporting Guidelines; 29 CFR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1910.1030, “Occupational Exposure to Bloodborne Pathogens”;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D94FCA">
              <w:rPr>
                <w:sz w:val="24"/>
                <w:szCs w:val="24"/>
              </w:rPr>
              <w:t xml:space="preserve">and 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NFPA</w:t>
            </w:r>
            <w:proofErr w:type="gramEnd"/>
            <w:r w:rsidRPr="00D94FCA">
              <w:rPr>
                <w:sz w:val="24"/>
                <w:szCs w:val="24"/>
              </w:rPr>
              <w:t>1581, Standard on Fire Department Infection Control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Program; and roles and responsibilities of an infection control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officer.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b/>
                <w:sz w:val="24"/>
                <w:szCs w:val="24"/>
              </w:rPr>
              <w:t>(B) Requisite Skills</w:t>
            </w:r>
            <w:r w:rsidRPr="00D94FCA">
              <w:rPr>
                <w:sz w:val="24"/>
                <w:szCs w:val="24"/>
              </w:rPr>
              <w:t>. Acquire and document infection control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procedures; coordination skills necessary to revise program; assess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the requirements based on the Ryan White HIV/AIDS Treatment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Extension Act (S.1793), Part G: The Ryan White </w:t>
            </w:r>
            <w:r w:rsidRPr="00D94FCA">
              <w:rPr>
                <w:sz w:val="24"/>
                <w:szCs w:val="24"/>
              </w:rPr>
              <w:lastRenderedPageBreak/>
              <w:t>Life Threatening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 xml:space="preserve">Disease List and Reporting </w:t>
            </w:r>
            <w:proofErr w:type="gramStart"/>
            <w:r w:rsidRPr="00D94FCA">
              <w:rPr>
                <w:sz w:val="24"/>
                <w:szCs w:val="24"/>
              </w:rPr>
              <w:t xml:space="preserve">Guidelines, 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29</w:t>
            </w:r>
            <w:proofErr w:type="gramEnd"/>
            <w:r w:rsidRPr="00D94FCA">
              <w:rPr>
                <w:sz w:val="24"/>
                <w:szCs w:val="24"/>
              </w:rPr>
              <w:t>CFR1910.1030, “Occupational</w:t>
            </w:r>
          </w:p>
          <w:p w:rsidR="00D94FCA" w:rsidRPr="00D94FCA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Exposure to Bloodborne Pathogens,” and NFPA 1581, Standard</w:t>
            </w:r>
            <w:r>
              <w:rPr>
                <w:sz w:val="24"/>
                <w:szCs w:val="24"/>
              </w:rPr>
              <w:t xml:space="preserve"> </w:t>
            </w:r>
            <w:r w:rsidRPr="00D94FCA">
              <w:rPr>
                <w:sz w:val="24"/>
                <w:szCs w:val="24"/>
              </w:rPr>
              <w:t>on Fire Department Infection Control Program; integrate the occupational</w:t>
            </w:r>
          </w:p>
          <w:p w:rsidR="00326686" w:rsidRPr="00326686" w:rsidRDefault="00D94FCA" w:rsidP="00D94FC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4FCA">
              <w:rPr>
                <w:sz w:val="24"/>
                <w:szCs w:val="24"/>
              </w:rPr>
              <w:t>health and safety aspects of the risk management program.</w:t>
            </w:r>
          </w:p>
        </w:tc>
        <w:tc>
          <w:tcPr>
            <w:tcW w:w="2785" w:type="dxa"/>
          </w:tcPr>
          <w:p w:rsidR="00326686" w:rsidRDefault="00326686" w:rsidP="00BE7B69">
            <w:pPr>
              <w:rPr>
                <w:noProof/>
                <w:sz w:val="24"/>
                <w:szCs w:val="24"/>
              </w:rPr>
            </w:pPr>
          </w:p>
        </w:tc>
      </w:tr>
    </w:tbl>
    <w:p w:rsidR="00326686" w:rsidRDefault="00326686" w:rsidP="00326686"/>
    <w:p w:rsidR="00326686" w:rsidRDefault="00326686" w:rsidP="00326686"/>
    <w:p w:rsidR="00326686" w:rsidRDefault="00326686" w:rsidP="00326686"/>
    <w:p w:rsidR="005E5069" w:rsidRDefault="005E5069"/>
    <w:sectPr w:rsidR="005E5069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936" w:rsidRDefault="00DA1936" w:rsidP="004A14B3">
      <w:r>
        <w:separator/>
      </w:r>
    </w:p>
  </w:endnote>
  <w:endnote w:type="continuationSeparator" w:id="0">
    <w:p w:rsidR="00DA1936" w:rsidRDefault="00DA1936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DA1936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DA1936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:rsidR="00DA1936" w:rsidRPr="001B1344" w:rsidRDefault="00DA1936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1B1344">
              <w:rPr>
                <w:b/>
                <w:sz w:val="20"/>
                <w:szCs w:val="20"/>
              </w:rPr>
              <w:t xml:space="preserve">Page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  <w:r w:rsidRPr="001B1344">
              <w:rPr>
                <w:b/>
                <w:sz w:val="20"/>
                <w:szCs w:val="20"/>
              </w:rPr>
              <w:t xml:space="preserve"> of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936" w:rsidRDefault="00DA1936" w:rsidP="004A14B3">
      <w:r>
        <w:separator/>
      </w:r>
    </w:p>
  </w:footnote>
  <w:footnote w:type="continuationSeparator" w:id="0">
    <w:p w:rsidR="00DA1936" w:rsidRDefault="00DA1936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936" w:rsidRPr="00635D8B" w:rsidRDefault="00DA1936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22960" cy="914400"/>
          <wp:effectExtent l="0" t="0" r="0" b="0"/>
          <wp:wrapNone/>
          <wp:docPr id="48" name="Picture 48" descr="SFM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sz w:val="20"/>
        <w:szCs w:val="20"/>
      </w:rPr>
      <w:t xml:space="preserve">Revised: </w:t>
    </w:r>
    <w:r w:rsidRPr="00635D8B">
      <w:rPr>
        <w:bCs/>
        <w:sz w:val="20"/>
        <w:szCs w:val="20"/>
      </w:rPr>
      <w:fldChar w:fldCharType="begin"/>
    </w:r>
    <w:r w:rsidRPr="00635D8B">
      <w:rPr>
        <w:bCs/>
        <w:sz w:val="20"/>
        <w:szCs w:val="20"/>
      </w:rPr>
      <w:instrText xml:space="preserve"> DATE \@ "M/d/yyyy" </w:instrText>
    </w:r>
    <w:r w:rsidRPr="00635D8B">
      <w:rPr>
        <w:bCs/>
        <w:sz w:val="20"/>
        <w:szCs w:val="20"/>
      </w:rPr>
      <w:fldChar w:fldCharType="separate"/>
    </w:r>
    <w:r w:rsidR="007F5DA0">
      <w:rPr>
        <w:bCs/>
        <w:noProof/>
        <w:sz w:val="20"/>
        <w:szCs w:val="20"/>
      </w:rPr>
      <w:t>8/4/2020</w:t>
    </w:r>
    <w:r w:rsidRPr="00635D8B">
      <w:rPr>
        <w:bCs/>
        <w:sz w:val="20"/>
        <w:szCs w:val="20"/>
      </w:rPr>
      <w:fldChar w:fldCharType="end"/>
    </w:r>
  </w:p>
  <w:p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 of State Fire Marshal</w:t>
    </w:r>
  </w:p>
  <w:p w:rsidR="00DA1936" w:rsidRDefault="00DA1936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DA1936" w:rsidRDefault="00DA1936" w:rsidP="005E1E4D">
    <w:pPr>
      <w:pStyle w:val="Default"/>
      <w:jc w:val="center"/>
      <w:rPr>
        <w:b/>
        <w:bCs/>
        <w:szCs w:val="32"/>
      </w:rPr>
    </w:pPr>
  </w:p>
  <w:p w:rsidR="00DA1936" w:rsidRDefault="00DA1936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936" w:rsidRPr="00D90DDE" w:rsidRDefault="00DA1936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-158496</wp:posOffset>
          </wp:positionH>
          <wp:positionV relativeFrom="paragraph">
            <wp:posOffset>-75655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0DDE">
      <w:rPr>
        <w:b/>
        <w:bCs/>
        <w:sz w:val="20"/>
        <w:szCs w:val="20"/>
      </w:rPr>
      <w:t xml:space="preserve">Revised </w:t>
    </w:r>
    <w:r w:rsidRPr="00D90DDE">
      <w:rPr>
        <w:b/>
        <w:bCs/>
        <w:sz w:val="20"/>
        <w:szCs w:val="20"/>
      </w:rPr>
      <w:fldChar w:fldCharType="begin"/>
    </w:r>
    <w:r w:rsidRPr="00D90DDE">
      <w:rPr>
        <w:b/>
        <w:bCs/>
        <w:sz w:val="20"/>
        <w:szCs w:val="20"/>
      </w:rPr>
      <w:instrText xml:space="preserve"> DATE \@ "M/d/yyyy" </w:instrText>
    </w:r>
    <w:r w:rsidRPr="00D90DDE">
      <w:rPr>
        <w:b/>
        <w:bCs/>
        <w:sz w:val="20"/>
        <w:szCs w:val="20"/>
      </w:rPr>
      <w:fldChar w:fldCharType="separate"/>
    </w:r>
    <w:r w:rsidR="007F5DA0">
      <w:rPr>
        <w:b/>
        <w:bCs/>
        <w:noProof/>
        <w:sz w:val="20"/>
        <w:szCs w:val="20"/>
      </w:rPr>
      <w:t>8/4/2020</w:t>
    </w:r>
    <w:r w:rsidRPr="00D90DDE">
      <w:rPr>
        <w:b/>
        <w:bCs/>
        <w:sz w:val="20"/>
        <w:szCs w:val="20"/>
      </w:rPr>
      <w:fldChar w:fldCharType="end"/>
    </w:r>
  </w:p>
  <w:p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DA1936" w:rsidRPr="00D90DDE" w:rsidRDefault="00DA1936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DA1936" w:rsidRPr="00D90DDE" w:rsidRDefault="00DA1936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62147"/>
    <w:rsid w:val="002D0B02"/>
    <w:rsid w:val="002F49D0"/>
    <w:rsid w:val="00301DF9"/>
    <w:rsid w:val="00302C47"/>
    <w:rsid w:val="00326686"/>
    <w:rsid w:val="003C47FD"/>
    <w:rsid w:val="003D15E2"/>
    <w:rsid w:val="003F50EA"/>
    <w:rsid w:val="00403D5D"/>
    <w:rsid w:val="00424A7B"/>
    <w:rsid w:val="00481A45"/>
    <w:rsid w:val="004A14B3"/>
    <w:rsid w:val="00526AE0"/>
    <w:rsid w:val="00565735"/>
    <w:rsid w:val="005728AD"/>
    <w:rsid w:val="005816EE"/>
    <w:rsid w:val="005C49F1"/>
    <w:rsid w:val="005C5EC9"/>
    <w:rsid w:val="005E1E4D"/>
    <w:rsid w:val="005E5069"/>
    <w:rsid w:val="0062303D"/>
    <w:rsid w:val="00635D8B"/>
    <w:rsid w:val="00660C89"/>
    <w:rsid w:val="00661147"/>
    <w:rsid w:val="006B17D0"/>
    <w:rsid w:val="006F2BD4"/>
    <w:rsid w:val="006F4082"/>
    <w:rsid w:val="0070100C"/>
    <w:rsid w:val="00794A54"/>
    <w:rsid w:val="007A54CA"/>
    <w:rsid w:val="007C0649"/>
    <w:rsid w:val="007F5DA0"/>
    <w:rsid w:val="00801653"/>
    <w:rsid w:val="0081404B"/>
    <w:rsid w:val="0084201A"/>
    <w:rsid w:val="008522BA"/>
    <w:rsid w:val="008E22F2"/>
    <w:rsid w:val="008E7E3B"/>
    <w:rsid w:val="00902199"/>
    <w:rsid w:val="00913D92"/>
    <w:rsid w:val="00936844"/>
    <w:rsid w:val="00956285"/>
    <w:rsid w:val="00A1037C"/>
    <w:rsid w:val="00A5482E"/>
    <w:rsid w:val="00A65F9B"/>
    <w:rsid w:val="00AA0CF4"/>
    <w:rsid w:val="00B071BB"/>
    <w:rsid w:val="00B4496D"/>
    <w:rsid w:val="00BE59B4"/>
    <w:rsid w:val="00BF79F9"/>
    <w:rsid w:val="00C61748"/>
    <w:rsid w:val="00C808B2"/>
    <w:rsid w:val="00CC719C"/>
    <w:rsid w:val="00D00560"/>
    <w:rsid w:val="00D3089D"/>
    <w:rsid w:val="00D630FA"/>
    <w:rsid w:val="00D752A9"/>
    <w:rsid w:val="00D90DDE"/>
    <w:rsid w:val="00D94FCA"/>
    <w:rsid w:val="00DA1936"/>
    <w:rsid w:val="00DF6A60"/>
    <w:rsid w:val="00EA0F6E"/>
    <w:rsid w:val="00EA1B08"/>
    <w:rsid w:val="00F8396E"/>
    <w:rsid w:val="00F86713"/>
    <w:rsid w:val="00FC074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2BD4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ennist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EC9EE-A8FE-473E-A005-551D2F2B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5652</Words>
  <Characters>35666</Characters>
  <DocSecurity>4</DocSecurity>
  <Lines>1426</Lines>
  <Paragraphs>401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2020-08-04T14:56:00Z</dcterms:created>
  <dcterms:modified xsi:type="dcterms:W3CDTF">2020-08-04T14:56:00Z</dcterms:modified>
</cp:coreProperties>
</file>