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EEA82" w14:textId="55E30AD6" w:rsidR="000B704C" w:rsidRDefault="000B704C" w:rsidP="00643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Instructions:</w:t>
      </w:r>
      <w:r w:rsidR="00682314">
        <w:rPr>
          <w:rFonts w:ascii="Arial" w:hAnsi="Arial" w:cs="Arial"/>
        </w:rPr>
        <w:t xml:space="preserve"> </w:t>
      </w:r>
      <w:r w:rsidR="00643685">
        <w:rPr>
          <w:rFonts w:ascii="Arial" w:hAnsi="Arial" w:cs="Arial"/>
        </w:rPr>
        <w:t>S</w:t>
      </w:r>
      <w:r w:rsidR="00643685" w:rsidRPr="00643685">
        <w:rPr>
          <w:rFonts w:ascii="Arial" w:hAnsi="Arial" w:cs="Arial"/>
        </w:rPr>
        <w:t xml:space="preserve">ubmit this </w:t>
      </w:r>
      <w:r w:rsidR="00643685">
        <w:rPr>
          <w:rFonts w:ascii="Arial" w:hAnsi="Arial" w:cs="Arial"/>
        </w:rPr>
        <w:t>completed Notice</w:t>
      </w:r>
      <w:r w:rsidR="00602AD8">
        <w:rPr>
          <w:rFonts w:ascii="Arial" w:hAnsi="Arial" w:cs="Arial"/>
        </w:rPr>
        <w:t xml:space="preserve"> of Withdrawal</w:t>
      </w:r>
      <w:r w:rsidR="00643685" w:rsidRPr="00643685">
        <w:rPr>
          <w:rFonts w:ascii="Arial" w:hAnsi="Arial" w:cs="Arial"/>
        </w:rPr>
        <w:t xml:space="preserve"> to the Chief Financial Officer by email </w:t>
      </w:r>
      <w:r w:rsidR="00B2120F">
        <w:rPr>
          <w:rFonts w:ascii="Arial" w:hAnsi="Arial" w:cs="Arial"/>
        </w:rPr>
        <w:t xml:space="preserve">at </w:t>
      </w:r>
      <w:hyperlink r:id="rId10" w:history="1">
        <w:r w:rsidR="00B2120F" w:rsidRPr="00CE216C">
          <w:rPr>
            <w:rStyle w:val="Hyperlink"/>
            <w:rFonts w:ascii="Arial" w:hAnsi="Arial" w:cs="Arial"/>
          </w:rPr>
          <w:t>PublicDeposits@myfloridacfo.com</w:t>
        </w:r>
      </w:hyperlink>
      <w:r w:rsidR="00B2120F">
        <w:rPr>
          <w:rFonts w:ascii="Arial" w:hAnsi="Arial" w:cs="Arial"/>
        </w:rPr>
        <w:t xml:space="preserve"> </w:t>
      </w:r>
      <w:r w:rsidR="00643685" w:rsidRPr="00643685">
        <w:rPr>
          <w:rFonts w:ascii="Arial" w:hAnsi="Arial" w:cs="Arial"/>
        </w:rPr>
        <w:t>or as directed by the Chief Financial Officer.</w:t>
      </w:r>
      <w:r w:rsidR="00682314">
        <w:rPr>
          <w:rFonts w:ascii="Arial" w:hAnsi="Arial" w:cs="Arial"/>
        </w:rPr>
        <w:t xml:space="preserve"> </w:t>
      </w:r>
      <w:r w:rsidR="00A22E5B">
        <w:rPr>
          <w:rFonts w:ascii="Arial" w:hAnsi="Arial" w:cs="Arial"/>
        </w:rPr>
        <w:t xml:space="preserve">Any subsequent related </w:t>
      </w:r>
      <w:r w:rsidR="00EA44B1">
        <w:rPr>
          <w:rFonts w:ascii="Arial" w:hAnsi="Arial" w:cs="Arial"/>
        </w:rPr>
        <w:t xml:space="preserve">communication or </w:t>
      </w:r>
      <w:r w:rsidR="00A22E5B">
        <w:rPr>
          <w:rFonts w:ascii="Arial" w:hAnsi="Arial" w:cs="Arial"/>
        </w:rPr>
        <w:t xml:space="preserve">notice </w:t>
      </w:r>
      <w:r w:rsidR="00DD02AB">
        <w:rPr>
          <w:rFonts w:ascii="Arial" w:hAnsi="Arial" w:cs="Arial"/>
        </w:rPr>
        <w:t xml:space="preserve">under this Notice of Withdrawal </w:t>
      </w:r>
      <w:r w:rsidR="00A22E5B">
        <w:rPr>
          <w:rFonts w:ascii="Arial" w:hAnsi="Arial" w:cs="Arial"/>
        </w:rPr>
        <w:t>may</w:t>
      </w:r>
      <w:r w:rsidR="00B2120F">
        <w:rPr>
          <w:rFonts w:ascii="Arial" w:hAnsi="Arial" w:cs="Arial"/>
        </w:rPr>
        <w:t xml:space="preserve"> also</w:t>
      </w:r>
      <w:r w:rsidR="00A22E5B">
        <w:rPr>
          <w:rFonts w:ascii="Arial" w:hAnsi="Arial" w:cs="Arial"/>
        </w:rPr>
        <w:t xml:space="preserve"> be sent by email </w:t>
      </w:r>
      <w:r w:rsidR="00B2120F">
        <w:rPr>
          <w:rFonts w:ascii="Arial" w:hAnsi="Arial" w:cs="Arial"/>
        </w:rPr>
        <w:t>at</w:t>
      </w:r>
      <w:r w:rsidR="00A22E5B">
        <w:rPr>
          <w:rFonts w:ascii="Arial" w:hAnsi="Arial" w:cs="Arial"/>
        </w:rPr>
        <w:t xml:space="preserve"> </w:t>
      </w:r>
      <w:hyperlink r:id="rId11" w:history="1">
        <w:r w:rsidR="00A22E5B" w:rsidRPr="00A22E5B">
          <w:rPr>
            <w:rStyle w:val="Hyperlink"/>
            <w:rFonts w:ascii="Arial" w:hAnsi="Arial" w:cs="Arial"/>
          </w:rPr>
          <w:t>PublicDeposits@myfloridacfo.com</w:t>
        </w:r>
      </w:hyperlink>
      <w:r w:rsidR="00A22E5B">
        <w:rPr>
          <w:rFonts w:ascii="Arial" w:hAnsi="Arial" w:cs="Arial"/>
        </w:rPr>
        <w:t>.</w:t>
      </w:r>
    </w:p>
    <w:p w14:paraId="2320F576" w14:textId="77777777" w:rsidR="000B704C" w:rsidRDefault="000B704C" w:rsidP="00250CFD">
      <w:pPr>
        <w:rPr>
          <w:rFonts w:ascii="Arial" w:hAnsi="Arial" w:cs="Arial"/>
        </w:rPr>
      </w:pPr>
    </w:p>
    <w:p w14:paraId="7786AA5A" w14:textId="39D1DC58" w:rsidR="00292E2F" w:rsidRPr="00DD02AB" w:rsidRDefault="00250CFD" w:rsidP="000B704C">
      <w:pPr>
        <w:ind w:firstLine="360"/>
        <w:rPr>
          <w:rFonts w:ascii="Arial" w:hAnsi="Arial" w:cs="Arial"/>
        </w:rPr>
      </w:pPr>
      <w:r w:rsidRPr="00250CF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22"/>
            </w:textInput>
          </w:ffData>
        </w:fldChar>
      </w:r>
      <w:r w:rsidRPr="00250CFD">
        <w:rPr>
          <w:rFonts w:ascii="Arial" w:hAnsi="Arial" w:cs="Arial"/>
        </w:rPr>
        <w:instrText xml:space="preserve"> FORMTEXT </w:instrText>
      </w:r>
      <w:r w:rsidRPr="00250CFD">
        <w:rPr>
          <w:rFonts w:ascii="Arial" w:hAnsi="Arial" w:cs="Arial"/>
        </w:rPr>
      </w:r>
      <w:r w:rsidRPr="00250CFD">
        <w:rPr>
          <w:rFonts w:ascii="Arial" w:hAnsi="Arial" w:cs="Arial"/>
        </w:rPr>
        <w:fldChar w:fldCharType="separate"/>
      </w:r>
      <w:r w:rsidRPr="00250CFD">
        <w:rPr>
          <w:rFonts w:ascii="Arial" w:hAnsi="Arial" w:cs="Arial"/>
        </w:rPr>
        <w:t> </w:t>
      </w:r>
      <w:r w:rsidRPr="00250CFD">
        <w:rPr>
          <w:rFonts w:ascii="Arial" w:hAnsi="Arial" w:cs="Arial"/>
        </w:rPr>
        <w:t> </w:t>
      </w:r>
      <w:r w:rsidRPr="00250CFD">
        <w:rPr>
          <w:rFonts w:ascii="Arial" w:hAnsi="Arial" w:cs="Arial"/>
        </w:rPr>
        <w:t> </w:t>
      </w:r>
      <w:r w:rsidRPr="00250CFD">
        <w:rPr>
          <w:rFonts w:ascii="Arial" w:hAnsi="Arial" w:cs="Arial"/>
        </w:rPr>
        <w:t> </w:t>
      </w:r>
      <w:r w:rsidRPr="00250CFD">
        <w:rPr>
          <w:rFonts w:ascii="Arial" w:hAnsi="Arial" w:cs="Arial"/>
        </w:rPr>
        <w:t> </w:t>
      </w:r>
      <w:r w:rsidRPr="00250CF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250CFD">
        <w:rPr>
          <w:rFonts w:ascii="Arial" w:hAnsi="Arial" w:cs="Arial"/>
        </w:rPr>
        <w:t>Qualified Public Depository (“QPD”)</w:t>
      </w:r>
      <w:r>
        <w:rPr>
          <w:rFonts w:ascii="Arial" w:hAnsi="Arial" w:cs="Arial"/>
        </w:rPr>
        <w:t xml:space="preserve">, </w:t>
      </w:r>
      <w:r w:rsidR="00292E2F">
        <w:rPr>
          <w:rFonts w:ascii="Arial" w:hAnsi="Arial" w:cs="Arial"/>
        </w:rPr>
        <w:t>has elected to withdraw from the public deposits</w:t>
      </w:r>
      <w:r>
        <w:rPr>
          <w:rFonts w:ascii="Arial" w:hAnsi="Arial" w:cs="Arial"/>
        </w:rPr>
        <w:t xml:space="preserve"> </w:t>
      </w:r>
      <w:r w:rsidR="00292E2F">
        <w:rPr>
          <w:rFonts w:ascii="Arial" w:hAnsi="Arial" w:cs="Arial"/>
        </w:rPr>
        <w:t xml:space="preserve">program and will comply with the following terms and conditions pursuant to </w:t>
      </w:r>
      <w:r w:rsidR="000B704C">
        <w:rPr>
          <w:rFonts w:ascii="Arial" w:hAnsi="Arial" w:cs="Arial"/>
        </w:rPr>
        <w:t>c</w:t>
      </w:r>
      <w:r w:rsidR="00292E2F">
        <w:rPr>
          <w:rFonts w:ascii="Arial" w:hAnsi="Arial" w:cs="Arial"/>
        </w:rPr>
        <w:t xml:space="preserve">hapter 280, </w:t>
      </w:r>
      <w:r w:rsidR="00733A37" w:rsidRPr="00DD02AB">
        <w:rPr>
          <w:rFonts w:ascii="Arial" w:hAnsi="Arial" w:cs="Arial"/>
        </w:rPr>
        <w:t>Florida Statutes (</w:t>
      </w:r>
      <w:r w:rsidR="00292E2F" w:rsidRPr="00DD02AB">
        <w:rPr>
          <w:rFonts w:ascii="Arial" w:hAnsi="Arial" w:cs="Arial"/>
        </w:rPr>
        <w:t>F.S.</w:t>
      </w:r>
      <w:r w:rsidR="00733A37" w:rsidRPr="00DD02AB">
        <w:rPr>
          <w:rFonts w:ascii="Arial" w:hAnsi="Arial" w:cs="Arial"/>
        </w:rPr>
        <w:t>)</w:t>
      </w:r>
      <w:r w:rsidR="00292E2F" w:rsidRPr="00DD02AB">
        <w:rPr>
          <w:rFonts w:ascii="Arial" w:hAnsi="Arial" w:cs="Arial"/>
        </w:rPr>
        <w:t>:</w:t>
      </w:r>
    </w:p>
    <w:p w14:paraId="26A7FCE9" w14:textId="77777777" w:rsidR="00292E2F" w:rsidRDefault="00292E2F" w:rsidP="00250CFD">
      <w:pPr>
        <w:rPr>
          <w:rFonts w:ascii="Arial" w:hAnsi="Arial" w:cs="Arial"/>
        </w:rPr>
      </w:pPr>
    </w:p>
    <w:p w14:paraId="4FE9E5CC" w14:textId="3027BB78" w:rsid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QPD will not open any new public deposit accounts while this </w:t>
      </w:r>
      <w:r w:rsidR="002215F9">
        <w:rPr>
          <w:rFonts w:ascii="Arial" w:hAnsi="Arial" w:cs="Arial"/>
        </w:rPr>
        <w:t>Notice of Withdrawal</w:t>
      </w:r>
      <w:r>
        <w:rPr>
          <w:rFonts w:ascii="Arial" w:hAnsi="Arial" w:cs="Arial"/>
        </w:rPr>
        <w:t xml:space="preserve"> is in effect.</w:t>
      </w:r>
    </w:p>
    <w:p w14:paraId="1ED15174" w14:textId="49BD90DB" w:rsid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Effective Date of Withdrawal shall be </w:t>
      </w:r>
      <w:r w:rsidR="000B704C" w:rsidRPr="000B704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22"/>
            </w:textInput>
          </w:ffData>
        </w:fldChar>
      </w:r>
      <w:r w:rsidR="000B704C" w:rsidRPr="000B704C">
        <w:rPr>
          <w:rFonts w:ascii="Arial" w:hAnsi="Arial" w:cs="Arial"/>
        </w:rPr>
        <w:instrText xml:space="preserve"> FORMTEXT </w:instrText>
      </w:r>
      <w:r w:rsidR="000B704C" w:rsidRPr="000B704C">
        <w:rPr>
          <w:rFonts w:ascii="Arial" w:hAnsi="Arial" w:cs="Arial"/>
        </w:rPr>
      </w:r>
      <w:r w:rsidR="000B704C" w:rsidRPr="000B704C">
        <w:rPr>
          <w:rFonts w:ascii="Arial" w:hAnsi="Arial" w:cs="Arial"/>
        </w:rPr>
        <w:fldChar w:fldCharType="separate"/>
      </w:r>
      <w:r w:rsidR="000B704C" w:rsidRPr="000B704C">
        <w:rPr>
          <w:rFonts w:ascii="Arial" w:hAnsi="Arial" w:cs="Arial"/>
        </w:rPr>
        <w:t> </w:t>
      </w:r>
      <w:r w:rsidR="000B704C" w:rsidRPr="000B704C">
        <w:rPr>
          <w:rFonts w:ascii="Arial" w:hAnsi="Arial" w:cs="Arial"/>
        </w:rPr>
        <w:t> </w:t>
      </w:r>
      <w:r w:rsidR="000B704C" w:rsidRPr="000B704C">
        <w:rPr>
          <w:rFonts w:ascii="Arial" w:hAnsi="Arial" w:cs="Arial"/>
        </w:rPr>
        <w:t> </w:t>
      </w:r>
      <w:r w:rsidR="000B704C" w:rsidRPr="000B704C">
        <w:rPr>
          <w:rFonts w:ascii="Arial" w:hAnsi="Arial" w:cs="Arial"/>
        </w:rPr>
        <w:t> </w:t>
      </w:r>
      <w:r w:rsidR="000B704C" w:rsidRPr="000B704C">
        <w:rPr>
          <w:rFonts w:ascii="Arial" w:hAnsi="Arial" w:cs="Arial"/>
        </w:rPr>
        <w:t> </w:t>
      </w:r>
      <w:r w:rsidR="000B704C" w:rsidRPr="000B704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after which QPD shall not receive or retain public deposits</w:t>
      </w:r>
      <w:r w:rsidR="000B704C">
        <w:rPr>
          <w:rFonts w:ascii="Arial" w:hAnsi="Arial" w:cs="Arial"/>
        </w:rPr>
        <w:t>.</w:t>
      </w:r>
    </w:p>
    <w:p w14:paraId="783F630B" w14:textId="577AB8D2" w:rsid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QPD agrees to provide the Chief Financial Officer</w:t>
      </w:r>
      <w:r w:rsidR="00A22E5B">
        <w:rPr>
          <w:rFonts w:ascii="Arial" w:hAnsi="Arial" w:cs="Arial"/>
        </w:rPr>
        <w:t xml:space="preserve"> (“CFO”)</w:t>
      </w:r>
      <w:r>
        <w:rPr>
          <w:rFonts w:ascii="Arial" w:hAnsi="Arial" w:cs="Arial"/>
        </w:rPr>
        <w:t>, when all public deposit accounts have been closed, a written notice that the institution no longer holds any public deposits.</w:t>
      </w:r>
    </w:p>
    <w:p w14:paraId="07A55366" w14:textId="2ABC0FD0" w:rsid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QPD agrees that, if any open public deposit accounts are discovered after the Effective Date of Withdrawal, but before its withdrawal from the program is completed, it will immediately notify </w:t>
      </w:r>
      <w:r w:rsidR="00A22E5B">
        <w:rPr>
          <w:rFonts w:ascii="Arial" w:hAnsi="Arial" w:cs="Arial"/>
        </w:rPr>
        <w:t>CFO</w:t>
      </w:r>
      <w:r>
        <w:rPr>
          <w:rFonts w:ascii="Arial" w:hAnsi="Arial" w:cs="Arial"/>
        </w:rPr>
        <w:t xml:space="preserve"> of such accounts and this </w:t>
      </w:r>
      <w:r w:rsidR="002215F9" w:rsidRPr="002215F9">
        <w:rPr>
          <w:rFonts w:ascii="Arial" w:hAnsi="Arial" w:cs="Arial"/>
        </w:rPr>
        <w:t xml:space="preserve">Notice of Withdrawal </w:t>
      </w:r>
      <w:r>
        <w:rPr>
          <w:rFonts w:ascii="Arial" w:hAnsi="Arial" w:cs="Arial"/>
        </w:rPr>
        <w:t>shall be null and void.</w:t>
      </w:r>
    </w:p>
    <w:p w14:paraId="01A73BF3" w14:textId="2AC46A3D" w:rsidR="00292E2F" w:rsidRP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Per 280.11, F.S., QPD agrees that the contingent liability, required collateral, and reporting requirements of the depository withdrawing from the program shall continue for a period of 12 months after the effective date of the withdrawal, except, with written approval from the </w:t>
      </w:r>
      <w:r w:rsidR="00E903C6">
        <w:rPr>
          <w:rStyle w:val="normaltextrun"/>
          <w:rFonts w:ascii="Arial" w:hAnsi="Arial" w:cs="Arial"/>
          <w:color w:val="000000"/>
          <w:shd w:val="clear" w:color="auto" w:fill="FFFFFF"/>
        </w:rPr>
        <w:t>CFO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the filing of reports may no longer be required when the average monthly balance of public deposits is equal to zero.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0547B3D" w14:textId="2978EF4E" w:rsidR="00292E2F" w:rsidRP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QPD will continue to maintain its minimum required collateral until the release of that collateral is approved by this office.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1F8150D0" w14:textId="20A1B568" w:rsidR="00292E2F" w:rsidRP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QPD’s withdrawal will be completed upon the CFO’s receipt and acceptance of the QPD’s last required monthly report.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6B9296D" w14:textId="1DDDD769" w:rsidR="00292E2F" w:rsidRP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QPD agrees that if it violates any provision of this </w:t>
      </w:r>
      <w:r w:rsidR="002215F9" w:rsidRPr="002215F9">
        <w:rPr>
          <w:rFonts w:ascii="Arial" w:hAnsi="Arial" w:cs="Arial"/>
          <w:color w:val="000000"/>
          <w:shd w:val="clear" w:color="auto" w:fill="FFFFFF"/>
        </w:rPr>
        <w:t>Notice of Withdrawal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, the CFO may declare this </w:t>
      </w:r>
      <w:r w:rsidR="002215F9" w:rsidRPr="002215F9">
        <w:rPr>
          <w:rFonts w:ascii="Arial" w:hAnsi="Arial" w:cs="Arial"/>
          <w:color w:val="000000"/>
          <w:shd w:val="clear" w:color="auto" w:fill="FFFFFF"/>
        </w:rPr>
        <w:t xml:space="preserve">Notice of Withdrawal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null and void.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508D4443" w14:textId="69C031FA" w:rsidR="00292E2F" w:rsidRPr="00292E2F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eop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CFO will provide QPD with a notice confirming receipt and processing of QPD’s final monthly report, at which time QPD may seek the release of its remaining collateral.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7977FCC2" w14:textId="31CBB85B" w:rsidR="008136AB" w:rsidRPr="008136AB" w:rsidRDefault="00292E2F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This </w:t>
      </w:r>
      <w:r w:rsidR="002215F9" w:rsidRPr="002215F9">
        <w:rPr>
          <w:rFonts w:ascii="Arial" w:hAnsi="Arial" w:cs="Arial"/>
          <w:color w:val="000000"/>
          <w:shd w:val="clear" w:color="auto" w:fill="FFFFFF"/>
        </w:rPr>
        <w:t xml:space="preserve">Notice of Withdrawal </w:t>
      </w:r>
      <w:r w:rsidR="008136AB">
        <w:rPr>
          <w:rStyle w:val="normaltextrun"/>
          <w:rFonts w:ascii="Arial" w:hAnsi="Arial" w:cs="Arial"/>
          <w:color w:val="000000"/>
          <w:shd w:val="clear" w:color="auto" w:fill="FFFFFF"/>
        </w:rPr>
        <w:t>must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be signed by an authorized </w:t>
      </w:r>
      <w:r w:rsidR="007435C3">
        <w:rPr>
          <w:rStyle w:val="normaltextrun"/>
          <w:rFonts w:ascii="Arial" w:hAnsi="Arial" w:cs="Arial"/>
          <w:color w:val="000000"/>
          <w:shd w:val="clear" w:color="auto" w:fill="FFFFFF"/>
        </w:rPr>
        <w:t>individual of the QPD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, as identified on the latest</w:t>
      </w:r>
      <w:r w:rsidR="009B4E57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Form </w:t>
      </w:r>
      <w:r w:rsidR="00DC4973">
        <w:rPr>
          <w:rStyle w:val="normaltextrun"/>
          <w:rFonts w:ascii="Arial" w:hAnsi="Arial" w:cs="Arial"/>
          <w:color w:val="000000"/>
          <w:shd w:val="clear" w:color="auto" w:fill="FFFFFF"/>
        </w:rPr>
        <w:t>DFS-J1-1010</w:t>
      </w:r>
      <w:r w:rsidR="009B4E57">
        <w:rPr>
          <w:rStyle w:val="normaltextrun"/>
          <w:rFonts w:ascii="Arial" w:hAnsi="Arial" w:cs="Arial"/>
          <w:color w:val="000000"/>
          <w:shd w:val="clear" w:color="auto" w:fill="FFFFFF"/>
        </w:rPr>
        <w:t>, Proof of Authority,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on file with th</w:t>
      </w:r>
      <w:r w:rsidR="007435C3">
        <w:rPr>
          <w:rStyle w:val="normaltextrun"/>
          <w:rFonts w:ascii="Arial" w:hAnsi="Arial" w:cs="Arial"/>
          <w:color w:val="000000"/>
          <w:shd w:val="clear" w:color="auto" w:fill="FFFFFF"/>
        </w:rPr>
        <w:t>e CFO</w:t>
      </w:r>
      <w:r w:rsidR="002215F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. </w:t>
      </w:r>
    </w:p>
    <w:p w14:paraId="0D4A2ED2" w14:textId="38C37A6A" w:rsidR="00292E2F" w:rsidRPr="00292E2F" w:rsidRDefault="008136AB" w:rsidP="00250CFD">
      <w:pPr>
        <w:pStyle w:val="ListParagraph"/>
        <w:numPr>
          <w:ilvl w:val="0"/>
          <w:numId w:val="4"/>
        </w:numPr>
        <w:spacing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This </w:t>
      </w:r>
      <w:r w:rsidRPr="008136AB">
        <w:rPr>
          <w:rFonts w:ascii="Arial" w:hAnsi="Arial" w:cs="Arial"/>
          <w:color w:val="000000"/>
          <w:shd w:val="clear" w:color="auto" w:fill="FFFFFF"/>
        </w:rPr>
        <w:t>Notice of Withdrawal</w:t>
      </w:r>
      <w:r w:rsidR="002215F9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must be </w:t>
      </w:r>
      <w:r w:rsidR="00292E2F">
        <w:rPr>
          <w:rStyle w:val="normaltextrun"/>
          <w:rFonts w:ascii="Arial" w:hAnsi="Arial" w:cs="Arial"/>
          <w:color w:val="000000"/>
          <w:shd w:val="clear" w:color="auto" w:fill="FFFFFF"/>
        </w:rPr>
        <w:t>submitted to the CFO on or before the Effective Date of Withdrawal.</w:t>
      </w:r>
      <w:r w:rsidR="00292E2F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3CE1196" w14:textId="77777777" w:rsidR="00CA38BC" w:rsidRDefault="00CA38BC" w:rsidP="00250CF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14:paraId="7B7D56BE" w14:textId="749D70CD" w:rsidR="00D56C16" w:rsidRPr="000B704C" w:rsidRDefault="00CA38BC" w:rsidP="00250CF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 xml:space="preserve">By signing below, </w:t>
      </w:r>
      <w:r w:rsidR="00D56C16" w:rsidRPr="000B704C">
        <w:rPr>
          <w:rFonts w:ascii="Arial" w:hAnsi="Arial" w:cs="Arial"/>
          <w:bCs/>
          <w:spacing w:val="-3"/>
        </w:rPr>
        <w:t>I hereby acknowledge</w:t>
      </w:r>
      <w:r>
        <w:rPr>
          <w:rFonts w:ascii="Arial" w:hAnsi="Arial" w:cs="Arial"/>
          <w:bCs/>
          <w:spacing w:val="-3"/>
        </w:rPr>
        <w:t xml:space="preserve"> and accept</w:t>
      </w:r>
      <w:r w:rsidR="00D56C16" w:rsidRPr="000B704C">
        <w:rPr>
          <w:rFonts w:ascii="Arial" w:hAnsi="Arial" w:cs="Arial"/>
          <w:bCs/>
          <w:spacing w:val="-3"/>
        </w:rPr>
        <w:t xml:space="preserve"> the terms and conditions of this Withdrawal </w:t>
      </w:r>
      <w:r>
        <w:rPr>
          <w:rFonts w:ascii="Arial" w:hAnsi="Arial" w:cs="Arial"/>
          <w:bCs/>
          <w:spacing w:val="-3"/>
        </w:rPr>
        <w:t>Notice</w:t>
      </w:r>
      <w:r w:rsidR="00D56C16" w:rsidRPr="000B704C">
        <w:rPr>
          <w:rFonts w:ascii="Arial" w:hAnsi="Arial" w:cs="Arial"/>
          <w:bCs/>
          <w:spacing w:val="-3"/>
        </w:rPr>
        <w:t xml:space="preserve"> and further acknowledge that this </w:t>
      </w:r>
      <w:r w:rsidR="008136AB" w:rsidRPr="008136AB">
        <w:rPr>
          <w:rFonts w:ascii="Arial" w:hAnsi="Arial" w:cs="Arial"/>
          <w:bCs/>
          <w:spacing w:val="-3"/>
        </w:rPr>
        <w:t xml:space="preserve">Notice of Withdrawal </w:t>
      </w:r>
      <w:r w:rsidR="00D56C16" w:rsidRPr="000B704C">
        <w:rPr>
          <w:rFonts w:ascii="Arial" w:hAnsi="Arial" w:cs="Arial"/>
          <w:bCs/>
          <w:spacing w:val="-3"/>
        </w:rPr>
        <w:t xml:space="preserve">does not affect any other requirements imposed by </w:t>
      </w:r>
      <w:r>
        <w:rPr>
          <w:rFonts w:ascii="Arial" w:hAnsi="Arial" w:cs="Arial"/>
          <w:bCs/>
          <w:spacing w:val="-3"/>
        </w:rPr>
        <w:t>c</w:t>
      </w:r>
      <w:r w:rsidR="00D56C16" w:rsidRPr="000B704C">
        <w:rPr>
          <w:rFonts w:ascii="Arial" w:hAnsi="Arial" w:cs="Arial"/>
          <w:bCs/>
          <w:spacing w:val="-3"/>
        </w:rPr>
        <w:t>hapter 280, F.S.</w:t>
      </w:r>
    </w:p>
    <w:p w14:paraId="0AC9997E" w14:textId="77777777" w:rsidR="00292E2F" w:rsidRPr="00FB03D9" w:rsidRDefault="00292E2F" w:rsidP="00250CF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p w14:paraId="7536807B" w14:textId="254E1BC0" w:rsidR="00FB03D9" w:rsidRPr="00FB03D9" w:rsidRDefault="00292E2F" w:rsidP="00FB03D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 w:rsidRPr="00FB03D9">
        <w:rPr>
          <w:rFonts w:ascii="Arial" w:hAnsi="Arial" w:cs="Arial"/>
          <w:bCs/>
          <w:spacing w:val="-3"/>
        </w:rPr>
        <w:t xml:space="preserve">_____________________________________________________ </w:t>
      </w:r>
    </w:p>
    <w:p w14:paraId="46EBDF00" w14:textId="77777777" w:rsidR="00FB03D9" w:rsidRPr="00FB03D9" w:rsidRDefault="00FB03D9" w:rsidP="00FB03D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 w:rsidRPr="00FB03D9">
        <w:rPr>
          <w:rFonts w:ascii="Arial" w:hAnsi="Arial" w:cs="Arial"/>
          <w:bCs/>
          <w:spacing w:val="-3"/>
        </w:rPr>
        <w:t>Signature of Authorized Officer</w:t>
      </w:r>
    </w:p>
    <w:p w14:paraId="0C80E328" w14:textId="77777777" w:rsidR="00FB03D9" w:rsidRPr="00FB03D9" w:rsidRDefault="00FB03D9" w:rsidP="00FB03D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 w:rsidRPr="00FB03D9">
        <w:rPr>
          <w:rFonts w:ascii="Arial" w:hAnsi="Arial" w:cs="Arial"/>
          <w:bCs/>
          <w:spacing w:val="-3"/>
        </w:rPr>
        <w:t xml:space="preserve">Name of Authorized Officer: </w:t>
      </w:r>
      <w:r w:rsidRPr="00FB03D9">
        <w:rPr>
          <w:rFonts w:ascii="Arial" w:hAnsi="Arial" w:cs="Arial"/>
          <w:bCs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3D9">
        <w:rPr>
          <w:rFonts w:ascii="Arial" w:hAnsi="Arial" w:cs="Arial"/>
          <w:bCs/>
          <w:spacing w:val="-3"/>
        </w:rPr>
        <w:instrText xml:space="preserve"> FORMTEXT </w:instrText>
      </w:r>
      <w:r w:rsidRPr="00FB03D9">
        <w:rPr>
          <w:rFonts w:ascii="Arial" w:hAnsi="Arial" w:cs="Arial"/>
          <w:bCs/>
          <w:spacing w:val="-3"/>
        </w:rPr>
      </w:r>
      <w:r w:rsidRPr="00FB03D9">
        <w:rPr>
          <w:rFonts w:ascii="Arial" w:hAnsi="Arial" w:cs="Arial"/>
          <w:bCs/>
          <w:spacing w:val="-3"/>
        </w:rPr>
        <w:fldChar w:fldCharType="separate"/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fldChar w:fldCharType="end"/>
      </w:r>
    </w:p>
    <w:p w14:paraId="47973CF0" w14:textId="77777777" w:rsidR="00FB03D9" w:rsidRPr="00FB03D9" w:rsidRDefault="00FB03D9" w:rsidP="00FB03D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 w:rsidRPr="00FB03D9">
        <w:rPr>
          <w:rFonts w:ascii="Arial" w:hAnsi="Arial" w:cs="Arial"/>
          <w:bCs/>
          <w:spacing w:val="-3"/>
        </w:rPr>
        <w:t xml:space="preserve">Title of Authorized Officer: </w:t>
      </w:r>
      <w:r w:rsidRPr="00FB03D9">
        <w:rPr>
          <w:rFonts w:ascii="Arial" w:hAnsi="Arial" w:cs="Arial"/>
          <w:bCs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3D9">
        <w:rPr>
          <w:rFonts w:ascii="Arial" w:hAnsi="Arial" w:cs="Arial"/>
          <w:bCs/>
          <w:spacing w:val="-3"/>
        </w:rPr>
        <w:instrText xml:space="preserve"> FORMTEXT </w:instrText>
      </w:r>
      <w:r w:rsidRPr="00FB03D9">
        <w:rPr>
          <w:rFonts w:ascii="Arial" w:hAnsi="Arial" w:cs="Arial"/>
          <w:bCs/>
          <w:spacing w:val="-3"/>
        </w:rPr>
      </w:r>
      <w:r w:rsidRPr="00FB03D9">
        <w:rPr>
          <w:rFonts w:ascii="Arial" w:hAnsi="Arial" w:cs="Arial"/>
          <w:bCs/>
          <w:spacing w:val="-3"/>
        </w:rPr>
        <w:fldChar w:fldCharType="separate"/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fldChar w:fldCharType="end"/>
      </w:r>
    </w:p>
    <w:p w14:paraId="1009A100" w14:textId="272FCE24" w:rsidR="00FB03D9" w:rsidRPr="00FB03D9" w:rsidRDefault="00FB03D9" w:rsidP="00FB03D9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  <w:r>
        <w:rPr>
          <w:rFonts w:ascii="Arial" w:hAnsi="Arial" w:cs="Arial"/>
          <w:bCs/>
          <w:spacing w:val="-3"/>
        </w:rPr>
        <w:t>Date of Signature</w:t>
      </w:r>
      <w:r w:rsidRPr="00FB03D9">
        <w:rPr>
          <w:rFonts w:ascii="Arial" w:hAnsi="Arial" w:cs="Arial"/>
          <w:bCs/>
          <w:spacing w:val="-3"/>
        </w:rPr>
        <w:t xml:space="preserve">: </w:t>
      </w:r>
      <w:r w:rsidRPr="00FB03D9">
        <w:rPr>
          <w:rFonts w:ascii="Arial" w:hAnsi="Arial" w:cs="Arial"/>
          <w:bCs/>
          <w:spacing w:val="-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B03D9">
        <w:rPr>
          <w:rFonts w:ascii="Arial" w:hAnsi="Arial" w:cs="Arial"/>
          <w:bCs/>
          <w:spacing w:val="-3"/>
        </w:rPr>
        <w:instrText xml:space="preserve"> FORMTEXT </w:instrText>
      </w:r>
      <w:r w:rsidRPr="00FB03D9">
        <w:rPr>
          <w:rFonts w:ascii="Arial" w:hAnsi="Arial" w:cs="Arial"/>
          <w:bCs/>
          <w:spacing w:val="-3"/>
        </w:rPr>
      </w:r>
      <w:r w:rsidRPr="00FB03D9">
        <w:rPr>
          <w:rFonts w:ascii="Arial" w:hAnsi="Arial" w:cs="Arial"/>
          <w:bCs/>
          <w:spacing w:val="-3"/>
        </w:rPr>
        <w:fldChar w:fldCharType="separate"/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t> </w:t>
      </w:r>
      <w:r w:rsidRPr="00FB03D9">
        <w:rPr>
          <w:rFonts w:ascii="Arial" w:hAnsi="Arial" w:cs="Arial"/>
          <w:bCs/>
          <w:spacing w:val="-3"/>
        </w:rPr>
        <w:fldChar w:fldCharType="end"/>
      </w:r>
    </w:p>
    <w:p w14:paraId="628A2277" w14:textId="093DE9B6" w:rsidR="00EF05BE" w:rsidRPr="00292E2F" w:rsidRDefault="00EF05BE" w:rsidP="00250CFD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3"/>
        </w:rPr>
      </w:pPr>
    </w:p>
    <w:sectPr w:rsidR="00EF05BE" w:rsidRPr="00292E2F">
      <w:headerReference w:type="default" r:id="rId12"/>
      <w:footerReference w:type="default" r:id="rId13"/>
      <w:type w:val="continuous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FE04" w14:textId="77777777" w:rsidR="00186D12" w:rsidRDefault="00186D12">
      <w:r>
        <w:separator/>
      </w:r>
    </w:p>
  </w:endnote>
  <w:endnote w:type="continuationSeparator" w:id="0">
    <w:p w14:paraId="1EE90DE5" w14:textId="77777777" w:rsidR="00186D12" w:rsidRDefault="00186D12">
      <w:r>
        <w:continuationSeparator/>
      </w:r>
    </w:p>
  </w:endnote>
  <w:endnote w:type="continuationNotice" w:id="1">
    <w:p w14:paraId="7EE53E14" w14:textId="77777777" w:rsidR="00186D12" w:rsidRDefault="00186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1332840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8AA7E6" w14:textId="402D30DE" w:rsidR="009B0CAC" w:rsidRPr="00CA38BC" w:rsidRDefault="00602AD8" w:rsidP="009B0CAC">
            <w:pPr>
              <w:pStyle w:val="Footer"/>
              <w:tabs>
                <w:tab w:val="clear" w:pos="4320"/>
                <w:tab w:val="clear" w:pos="8640"/>
                <w:tab w:val="right" w:pos="1008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Notice of </w:t>
            </w:r>
            <w:r w:rsidR="009B0CAC" w:rsidRPr="00CA38BC">
              <w:rPr>
                <w:rFonts w:ascii="Arial" w:hAnsi="Arial" w:cs="Arial"/>
              </w:rPr>
              <w:t>Withdrawa</w:t>
            </w:r>
            <w:r>
              <w:rPr>
                <w:rFonts w:ascii="Arial" w:hAnsi="Arial" w:cs="Arial"/>
              </w:rPr>
              <w:t>l</w:t>
            </w:r>
            <w:r w:rsidR="009B0CAC" w:rsidRPr="00CA38BC">
              <w:rPr>
                <w:rFonts w:ascii="Arial" w:hAnsi="Arial" w:cs="Arial"/>
              </w:rPr>
              <w:tab/>
              <w:t xml:space="preserve">Page </w: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begin"/>
            </w:r>
            <w:r w:rsidR="009B0CAC" w:rsidRPr="00CA38B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separate"/>
            </w:r>
            <w:r w:rsidR="009B0CAC" w:rsidRPr="00CA38BC">
              <w:rPr>
                <w:rFonts w:ascii="Arial" w:hAnsi="Arial" w:cs="Arial"/>
                <w:b/>
                <w:bCs/>
                <w:noProof/>
              </w:rPr>
              <w:t>2</w: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end"/>
            </w:r>
            <w:r w:rsidR="009B0CAC" w:rsidRPr="00CA38BC">
              <w:rPr>
                <w:rFonts w:ascii="Arial" w:hAnsi="Arial" w:cs="Arial"/>
              </w:rPr>
              <w:t xml:space="preserve"> of </w: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begin"/>
            </w:r>
            <w:r w:rsidR="009B0CAC" w:rsidRPr="00CA38B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separate"/>
            </w:r>
            <w:r w:rsidR="009B0CAC" w:rsidRPr="00CA38BC">
              <w:rPr>
                <w:rFonts w:ascii="Arial" w:hAnsi="Arial" w:cs="Arial"/>
                <w:b/>
                <w:bCs/>
                <w:noProof/>
              </w:rPr>
              <w:t>2</w:t>
            </w:r>
            <w:r w:rsidR="009B0CAC" w:rsidRPr="00CA38BC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109535A" w14:textId="2AF66B6A" w:rsidR="00BC5728" w:rsidRPr="00CA38BC" w:rsidRDefault="00BC5728" w:rsidP="009B0CAC">
            <w:pPr>
              <w:pStyle w:val="Footer"/>
              <w:tabs>
                <w:tab w:val="clear" w:pos="4320"/>
                <w:tab w:val="clear" w:pos="8640"/>
                <w:tab w:val="right" w:pos="10080"/>
              </w:tabs>
              <w:rPr>
                <w:rFonts w:ascii="Arial" w:hAnsi="Arial" w:cs="Arial"/>
              </w:rPr>
            </w:pPr>
            <w:r w:rsidRPr="00CA38BC">
              <w:rPr>
                <w:rFonts w:ascii="Arial" w:hAnsi="Arial" w:cs="Arial"/>
              </w:rPr>
              <w:t xml:space="preserve">DFS-J1-1519, effective </w:t>
            </w:r>
            <w:r w:rsidR="00755AAE">
              <w:rPr>
                <w:rFonts w:ascii="Arial" w:hAnsi="Arial" w:cs="Arial"/>
              </w:rPr>
              <w:t>12/24</w:t>
            </w:r>
          </w:p>
          <w:p w14:paraId="5BA41DD2" w14:textId="1325A95E" w:rsidR="00D56C16" w:rsidRPr="00CA38BC" w:rsidRDefault="00BC5728" w:rsidP="00BC5728">
            <w:pPr>
              <w:pStyle w:val="Footer"/>
              <w:tabs>
                <w:tab w:val="clear" w:pos="4320"/>
                <w:tab w:val="clear" w:pos="8640"/>
                <w:tab w:val="right" w:pos="10080"/>
              </w:tabs>
              <w:rPr>
                <w:rFonts w:ascii="Arial" w:hAnsi="Arial" w:cs="Arial"/>
              </w:rPr>
            </w:pPr>
            <w:r w:rsidRPr="00CA38BC">
              <w:rPr>
                <w:rFonts w:ascii="Arial" w:hAnsi="Arial" w:cs="Arial"/>
              </w:rPr>
              <w:t>Rule 69C-2.027, F.A.C.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D0DB" w14:textId="77777777" w:rsidR="00186D12" w:rsidRDefault="00186D12">
      <w:r>
        <w:separator/>
      </w:r>
    </w:p>
  </w:footnote>
  <w:footnote w:type="continuationSeparator" w:id="0">
    <w:p w14:paraId="17672A52" w14:textId="77777777" w:rsidR="00186D12" w:rsidRDefault="00186D12">
      <w:r>
        <w:continuationSeparator/>
      </w:r>
    </w:p>
  </w:footnote>
  <w:footnote w:type="continuationNotice" w:id="1">
    <w:p w14:paraId="09112180" w14:textId="77777777" w:rsidR="00186D12" w:rsidRDefault="00186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49CB" w14:textId="77777777" w:rsidR="00F82506" w:rsidRPr="00F82506" w:rsidRDefault="00F82506" w:rsidP="00F82506">
    <w:pPr>
      <w:framePr w:w="2208" w:h="897" w:hSpace="180" w:wrap="around" w:vAnchor="text" w:hAnchor="page" w:x="9208" w:y="55"/>
      <w:rPr>
        <w:sz w:val="16"/>
      </w:rPr>
    </w:pPr>
    <w:r w:rsidRPr="00F82506">
      <w:rPr>
        <w:sz w:val="16"/>
      </w:rPr>
      <w:t>Department of Financial Services Division of Treasury</w:t>
    </w:r>
  </w:p>
  <w:p w14:paraId="528CAB57" w14:textId="77777777" w:rsidR="00F82506" w:rsidRPr="00F82506" w:rsidRDefault="00F82506" w:rsidP="00F82506">
    <w:pPr>
      <w:framePr w:w="2208" w:h="897" w:hSpace="180" w:wrap="around" w:vAnchor="text" w:hAnchor="page" w:x="9208" w:y="55"/>
      <w:rPr>
        <w:sz w:val="16"/>
      </w:rPr>
    </w:pPr>
    <w:r w:rsidRPr="00F82506">
      <w:rPr>
        <w:sz w:val="16"/>
      </w:rPr>
      <w:t>Bureau of Collateral Management</w:t>
    </w:r>
  </w:p>
  <w:p w14:paraId="79960417" w14:textId="77777777" w:rsidR="00F82506" w:rsidRPr="00F82506" w:rsidRDefault="00F82506" w:rsidP="00F82506">
    <w:pPr>
      <w:framePr w:w="2208" w:h="897" w:hSpace="180" w:wrap="around" w:vAnchor="text" w:hAnchor="page" w:x="9208" w:y="55"/>
      <w:rPr>
        <w:sz w:val="16"/>
      </w:rPr>
    </w:pPr>
    <w:smartTag w:uri="urn:schemas-microsoft-com:office:smarttags" w:element="address">
      <w:smartTag w:uri="urn:schemas-microsoft-com:office:smarttags" w:element="Street">
        <w:r w:rsidRPr="00F82506">
          <w:rPr>
            <w:sz w:val="16"/>
          </w:rPr>
          <w:t>200 East Gaines Street</w:t>
        </w:r>
      </w:smartTag>
    </w:smartTag>
  </w:p>
  <w:p w14:paraId="0B27DE3F" w14:textId="296D7019" w:rsidR="00F82506" w:rsidRPr="00F82506" w:rsidRDefault="00F82506" w:rsidP="00F82506">
    <w:pPr>
      <w:framePr w:w="2208" w:h="897" w:hSpace="180" w:wrap="around" w:vAnchor="text" w:hAnchor="page" w:x="9208" w:y="55"/>
      <w:rPr>
        <w:sz w:val="16"/>
      </w:rPr>
    </w:pPr>
    <w:r w:rsidRPr="00F82506">
      <w:rPr>
        <w:sz w:val="16"/>
      </w:rPr>
      <w:t>Tallahassee FL 32399-0345</w:t>
    </w:r>
  </w:p>
  <w:p w14:paraId="1385BBFB" w14:textId="77777777" w:rsidR="00F82506" w:rsidRPr="00F82506" w:rsidRDefault="00F82506" w:rsidP="00F82506">
    <w:pPr>
      <w:framePr w:w="1274" w:h="1305" w:hSpace="180" w:wrap="around" w:vAnchor="text" w:hAnchor="page" w:x="1517" w:y="-134"/>
      <w:jc w:val="center"/>
      <w:rPr>
        <w:sz w:val="16"/>
      </w:rPr>
    </w:pPr>
  </w:p>
  <w:p w14:paraId="07DAADE4" w14:textId="071E5CD0" w:rsidR="00F82506" w:rsidRPr="00F82506" w:rsidRDefault="00EA37C7" w:rsidP="00EA37C7">
    <w:pPr>
      <w:framePr w:w="1274" w:h="1305" w:hSpace="180" w:wrap="around" w:vAnchor="text" w:hAnchor="page" w:x="1517" w:y="-134"/>
      <w:rPr>
        <w:sz w:val="16"/>
      </w:rPr>
    </w:pPr>
    <w:r>
      <w:rPr>
        <w:noProof/>
        <w:sz w:val="16"/>
      </w:rPr>
      <w:drawing>
        <wp:inline distT="0" distB="0" distL="0" distR="0" wp14:anchorId="5CCF6972" wp14:editId="2388600F">
          <wp:extent cx="807814" cy="813570"/>
          <wp:effectExtent l="0" t="0" r="0" b="5715"/>
          <wp:docPr id="20842944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348" cy="82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DB07C" w14:textId="344809CE" w:rsidR="00F82506" w:rsidRPr="00F82506" w:rsidRDefault="00F82506" w:rsidP="00F82506">
    <w:pPr>
      <w:jc w:val="center"/>
      <w:rPr>
        <w:b/>
        <w:bCs/>
        <w:sz w:val="28"/>
        <w:szCs w:val="28"/>
      </w:rPr>
    </w:pPr>
    <w:r w:rsidRPr="00F82506">
      <w:rPr>
        <w:b/>
        <w:bCs/>
        <w:sz w:val="28"/>
        <w:szCs w:val="28"/>
      </w:rPr>
      <w:t>DEPARTMENT OF FINANCIAL SERVICES</w:t>
    </w:r>
  </w:p>
  <w:p w14:paraId="1E7868C7" w14:textId="77777777" w:rsidR="00F82506" w:rsidRPr="00F82506" w:rsidRDefault="00F82506" w:rsidP="00F82506">
    <w:pPr>
      <w:jc w:val="center"/>
      <w:rPr>
        <w:sz w:val="24"/>
      </w:rPr>
    </w:pPr>
    <w:r w:rsidRPr="00F82506">
      <w:rPr>
        <w:sz w:val="24"/>
      </w:rPr>
      <w:t>Division of Treasury – Bureau of Collateral Management</w:t>
    </w:r>
  </w:p>
  <w:p w14:paraId="0C586B25" w14:textId="77777777" w:rsidR="00F82506" w:rsidRPr="00F82506" w:rsidRDefault="00F82506" w:rsidP="00F82506">
    <w:pPr>
      <w:jc w:val="center"/>
      <w:rPr>
        <w:sz w:val="24"/>
      </w:rPr>
    </w:pPr>
  </w:p>
  <w:p w14:paraId="37131D8B" w14:textId="64CE2602" w:rsidR="00F82506" w:rsidRDefault="00602AD8" w:rsidP="00F82506">
    <w:pPr>
      <w:tabs>
        <w:tab w:val="center" w:pos="4680"/>
        <w:tab w:val="right" w:pos="9360"/>
      </w:tabs>
      <w:jc w:val="center"/>
      <w:rPr>
        <w:b/>
        <w:bCs/>
        <w:sz w:val="25"/>
        <w:szCs w:val="25"/>
      </w:rPr>
    </w:pPr>
    <w:r>
      <w:rPr>
        <w:b/>
        <w:bCs/>
        <w:sz w:val="25"/>
        <w:szCs w:val="25"/>
      </w:rPr>
      <w:t xml:space="preserve">NOTICE OF </w:t>
    </w:r>
    <w:r w:rsidR="00F82506">
      <w:rPr>
        <w:b/>
        <w:bCs/>
        <w:sz w:val="25"/>
        <w:szCs w:val="25"/>
      </w:rPr>
      <w:t>WITHDRAWAL</w:t>
    </w:r>
  </w:p>
  <w:p w14:paraId="7B99ADFC" w14:textId="32E2A55F" w:rsidR="00F82506" w:rsidRPr="00F82506" w:rsidRDefault="00F82506" w:rsidP="00F82506">
    <w:pPr>
      <w:tabs>
        <w:tab w:val="center" w:pos="4680"/>
        <w:tab w:val="right" w:pos="9360"/>
      </w:tabs>
      <w:jc w:val="center"/>
      <w:rPr>
        <w:b/>
        <w:bCs/>
        <w:sz w:val="25"/>
        <w:szCs w:val="25"/>
      </w:rPr>
    </w:pPr>
  </w:p>
  <w:p w14:paraId="15EBC5DA" w14:textId="77777777" w:rsidR="00250CFD" w:rsidRDefault="0025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AC7"/>
    <w:multiLevelType w:val="hybridMultilevel"/>
    <w:tmpl w:val="FCA624EE"/>
    <w:lvl w:ilvl="0" w:tplc="66BCAE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7BE88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662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C42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29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4EC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3E2D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A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EE74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239DD"/>
    <w:multiLevelType w:val="singleLevel"/>
    <w:tmpl w:val="19A05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638727F"/>
    <w:multiLevelType w:val="hybridMultilevel"/>
    <w:tmpl w:val="83B42FFA"/>
    <w:lvl w:ilvl="0" w:tplc="62D60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84916"/>
    <w:multiLevelType w:val="singleLevel"/>
    <w:tmpl w:val="0BAC1FB4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943420924">
    <w:abstractNumId w:val="1"/>
  </w:num>
  <w:num w:numId="2" w16cid:durableId="327514298">
    <w:abstractNumId w:val="3"/>
  </w:num>
  <w:num w:numId="3" w16cid:durableId="992761870">
    <w:abstractNumId w:val="0"/>
  </w:num>
  <w:num w:numId="4" w16cid:durableId="415323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sZtDnKj8KX8pL6Ey6Am0tbN155aLB6JjNhQuEdgb//MDng6AbCRH96jzz1QHXTyQbwPUN8nlKbXrk69IDd9og==" w:salt="pedq/vKHmDN1HkAgThPG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9E"/>
    <w:rsid w:val="000046E8"/>
    <w:rsid w:val="000340B4"/>
    <w:rsid w:val="000B4916"/>
    <w:rsid w:val="000B704C"/>
    <w:rsid w:val="00186D12"/>
    <w:rsid w:val="001D45C8"/>
    <w:rsid w:val="002215F9"/>
    <w:rsid w:val="00250CFD"/>
    <w:rsid w:val="002828AD"/>
    <w:rsid w:val="00292E2F"/>
    <w:rsid w:val="003041A7"/>
    <w:rsid w:val="0035169E"/>
    <w:rsid w:val="00373D96"/>
    <w:rsid w:val="004124FD"/>
    <w:rsid w:val="00456D10"/>
    <w:rsid w:val="00484764"/>
    <w:rsid w:val="0053507E"/>
    <w:rsid w:val="00602AD8"/>
    <w:rsid w:val="00613C59"/>
    <w:rsid w:val="00643685"/>
    <w:rsid w:val="00663AAE"/>
    <w:rsid w:val="00682314"/>
    <w:rsid w:val="00733A37"/>
    <w:rsid w:val="007435C3"/>
    <w:rsid w:val="00750476"/>
    <w:rsid w:val="00755AAE"/>
    <w:rsid w:val="008136AB"/>
    <w:rsid w:val="00881A09"/>
    <w:rsid w:val="00893BF8"/>
    <w:rsid w:val="00911563"/>
    <w:rsid w:val="009B0CAC"/>
    <w:rsid w:val="009B37E1"/>
    <w:rsid w:val="009B4E57"/>
    <w:rsid w:val="009F11CB"/>
    <w:rsid w:val="00A22E5B"/>
    <w:rsid w:val="00A26A21"/>
    <w:rsid w:val="00AC355E"/>
    <w:rsid w:val="00AC41E8"/>
    <w:rsid w:val="00B17D1B"/>
    <w:rsid w:val="00B2120F"/>
    <w:rsid w:val="00B37EEE"/>
    <w:rsid w:val="00BC5728"/>
    <w:rsid w:val="00C1103D"/>
    <w:rsid w:val="00C270B3"/>
    <w:rsid w:val="00C92450"/>
    <w:rsid w:val="00CA38BC"/>
    <w:rsid w:val="00CC3C55"/>
    <w:rsid w:val="00D17555"/>
    <w:rsid w:val="00D17704"/>
    <w:rsid w:val="00D56C16"/>
    <w:rsid w:val="00DC4973"/>
    <w:rsid w:val="00DD02AB"/>
    <w:rsid w:val="00E3263F"/>
    <w:rsid w:val="00E903C6"/>
    <w:rsid w:val="00EA37C7"/>
    <w:rsid w:val="00EA44B1"/>
    <w:rsid w:val="00EF05BE"/>
    <w:rsid w:val="00F325C2"/>
    <w:rsid w:val="00F82506"/>
    <w:rsid w:val="00F96D4C"/>
    <w:rsid w:val="00FB03D9"/>
    <w:rsid w:val="013312EA"/>
    <w:rsid w:val="058D637F"/>
    <w:rsid w:val="2B216E63"/>
    <w:rsid w:val="4DBF42DF"/>
    <w:rsid w:val="518B38C8"/>
    <w:rsid w:val="5C8A5E22"/>
    <w:rsid w:val="62205142"/>
    <w:rsid w:val="63DF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673C6D58"/>
  <w15:chartTrackingRefBased/>
  <w15:docId w15:val="{3C6470A3-88F9-4E9A-8DB3-9F10382D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jc w:val="both"/>
      <w:outlineLvl w:val="1"/>
    </w:pPr>
    <w:rPr>
      <w:spacing w:val="-3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suppressAutoHyphens/>
      <w:jc w:val="center"/>
      <w:outlineLvl w:val="2"/>
    </w:pPr>
    <w:rPr>
      <w:rFonts w:ascii="Arial" w:hAnsi="Arial" w:cs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suppressAutoHyphens/>
      <w:jc w:val="both"/>
      <w:outlineLvl w:val="3"/>
    </w:pPr>
    <w:rPr>
      <w:rFonts w:ascii="Arial" w:hAnsi="Arial" w:cs="Arial"/>
      <w:b/>
      <w:spacing w:val="-3"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</w:tabs>
      <w:suppressAutoHyphens/>
      <w:jc w:val="center"/>
      <w:outlineLvl w:val="4"/>
    </w:pPr>
    <w:rPr>
      <w:rFonts w:ascii="Arial" w:hAnsi="Arial" w:cs="Arial"/>
      <w:b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uppressAutoHyphens/>
      <w:ind w:firstLine="720"/>
    </w:pPr>
    <w:rPr>
      <w:sz w:val="24"/>
    </w:rPr>
  </w:style>
  <w:style w:type="paragraph" w:styleId="BodyTextIndent2">
    <w:name w:val="Body Text Indent 2"/>
    <w:basedOn w:val="Normal"/>
    <w:pPr>
      <w:tabs>
        <w:tab w:val="left" w:pos="-720"/>
        <w:tab w:val="left" w:pos="0"/>
        <w:tab w:val="left" w:pos="720"/>
      </w:tabs>
      <w:suppressAutoHyphens/>
      <w:ind w:left="1440" w:hanging="1440"/>
    </w:pPr>
    <w:rPr>
      <w:spacing w:val="-3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</w:rPr>
  </w:style>
  <w:style w:type="paragraph" w:styleId="Caption">
    <w:name w:val="caption"/>
    <w:basedOn w:val="Normal"/>
    <w:next w:val="Normal"/>
    <w:qFormat/>
    <w:rPr>
      <w:sz w:val="24"/>
      <w:u w:val="single"/>
    </w:rPr>
  </w:style>
  <w:style w:type="paragraph" w:styleId="BalloonText">
    <w:name w:val="Balloon Text"/>
    <w:basedOn w:val="Normal"/>
    <w:link w:val="BalloonTextChar"/>
    <w:rsid w:val="00D56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6C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9B0C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0CAC"/>
  </w:style>
  <w:style w:type="character" w:customStyle="1" w:styleId="CommentTextChar">
    <w:name w:val="Comment Text Char"/>
    <w:basedOn w:val="DefaultParagraphFont"/>
    <w:link w:val="CommentText"/>
    <w:rsid w:val="009B0CAC"/>
  </w:style>
  <w:style w:type="paragraph" w:styleId="CommentSubject">
    <w:name w:val="annotation subject"/>
    <w:basedOn w:val="CommentText"/>
    <w:next w:val="CommentText"/>
    <w:link w:val="CommentSubjectChar"/>
    <w:rsid w:val="009B0C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0CA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B0CAC"/>
  </w:style>
  <w:style w:type="paragraph" w:styleId="ListParagraph">
    <w:name w:val="List Paragraph"/>
    <w:basedOn w:val="Normal"/>
    <w:uiPriority w:val="34"/>
    <w:qFormat/>
    <w:rsid w:val="00292E2F"/>
    <w:pPr>
      <w:ind w:left="720"/>
      <w:contextualSpacing/>
    </w:pPr>
  </w:style>
  <w:style w:type="character" w:customStyle="1" w:styleId="normaltextrun">
    <w:name w:val="normaltextrun"/>
    <w:basedOn w:val="DefaultParagraphFont"/>
    <w:rsid w:val="00292E2F"/>
  </w:style>
  <w:style w:type="character" w:customStyle="1" w:styleId="eop">
    <w:name w:val="eop"/>
    <w:basedOn w:val="DefaultParagraphFont"/>
    <w:rsid w:val="00292E2F"/>
  </w:style>
  <w:style w:type="character" w:styleId="Hyperlink">
    <w:name w:val="Hyperlink"/>
    <w:basedOn w:val="DefaultParagraphFont"/>
    <w:rsid w:val="00643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6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blicDeposits@myfloridacfo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ublicDeposits@myfloridacf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60F62558B2B40A28D2657D6363DF3" ma:contentTypeVersion="13" ma:contentTypeDescription="Create a new document." ma:contentTypeScope="" ma:versionID="8cc910e1fd849e52b76eb5f1b681c0db">
  <xsd:schema xmlns:xsd="http://www.w3.org/2001/XMLSchema" xmlns:xs="http://www.w3.org/2001/XMLSchema" xmlns:p="http://schemas.microsoft.com/office/2006/metadata/properties" xmlns:ns2="e009e90f-dec1-4777-aead-00ed6fda7471" xmlns:ns3="9ec49287-f224-46bc-b9aa-7bc7bc848841" targetNamespace="http://schemas.microsoft.com/office/2006/metadata/properties" ma:root="true" ma:fieldsID="ca8b2d2813997caaa8d8086882de9d10" ns2:_="" ns3:_="">
    <xsd:import namespace="e009e90f-dec1-4777-aead-00ed6fda7471"/>
    <xsd:import namespace="9ec49287-f224-46bc-b9aa-7bc7bc848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9e90f-dec1-4777-aead-00ed6fda7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e199f5e-f571-42dc-8172-d11fd433b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49287-f224-46bc-b9aa-7bc7bc84884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3f555f1-68bd-42d8-8063-78f97ffea294}" ma:internalName="TaxCatchAll" ma:showField="CatchAllData" ma:web="9ec49287-f224-46bc-b9aa-7bc7bc848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c49287-f224-46bc-b9aa-7bc7bc848841">
      <UserInfo>
        <DisplayName/>
        <AccountId xsi:nil="true"/>
        <AccountType/>
      </UserInfo>
    </SharedWithUsers>
    <lcf76f155ced4ddcb4097134ff3c332f xmlns="e009e90f-dec1-4777-aead-00ed6fda7471">
      <Terms xmlns="http://schemas.microsoft.com/office/infopath/2007/PartnerControls"/>
    </lcf76f155ced4ddcb4097134ff3c332f>
    <TaxCatchAll xmlns="9ec49287-f224-46bc-b9aa-7bc7bc848841" xsi:nil="true"/>
  </documentManagement>
</p:properties>
</file>

<file path=customXml/itemProps1.xml><?xml version="1.0" encoding="utf-8"?>
<ds:datastoreItem xmlns:ds="http://schemas.openxmlformats.org/officeDocument/2006/customXml" ds:itemID="{16B74917-2283-4112-9F3C-3D522B04F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9e90f-dec1-4777-aead-00ed6fda7471"/>
    <ds:schemaRef ds:uri="9ec49287-f224-46bc-b9aa-7bc7bc848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1D29C-039E-4CD8-B057-F021939D9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5D877-1E88-4413-B306-7C63B70EF9E6}">
  <ds:schemaRefs>
    <ds:schemaRef ds:uri="http://schemas.microsoft.com/office/2006/metadata/properties"/>
    <ds:schemaRef ds:uri="e009e90f-dec1-4777-aead-00ed6fda7471"/>
    <ds:schemaRef ds:uri="http://purl.org/dc/terms/"/>
    <ds:schemaRef ds:uri="9ec49287-f224-46bc-b9aa-7bc7bc848841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Kenny Lee</Manager>
  <Company>DFS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Agreement for withdrawal of a Qualified Public Depository</dc:subject>
  <dc:creator>DFS</dc:creator>
  <cp:keywords>Withdrawal Agreement</cp:keywords>
  <dc:description>Rule 4C-2.009, F.A.C.</dc:description>
  <cp:lastModifiedBy>Doragh, Joseph</cp:lastModifiedBy>
  <cp:revision>2</cp:revision>
  <cp:lastPrinted>2015-07-20T22:32:00Z</cp:lastPrinted>
  <dcterms:created xsi:type="dcterms:W3CDTF">2025-03-28T13:25:00Z</dcterms:created>
  <dcterms:modified xsi:type="dcterms:W3CDTF">2025-03-28T13:25:00Z</dcterms:modified>
  <cp:category>Treasury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0x01010014360F62558B2B40A28D2657D6363DF3</vt:lpwstr>
  </property>
  <property fmtid="{D5CDD505-2E9C-101B-9397-08002B2CF9AE}" pid="3" name="Order">
    <vt:r8>56900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